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3B" w:rsidRPr="0071589B" w:rsidRDefault="00A9193B" w:rsidP="004310AB">
      <w:pPr>
        <w:ind w:right="-444"/>
        <w:jc w:val="both"/>
        <w:rPr>
          <w:rFonts w:cstheme="minorHAnsi"/>
          <w:sz w:val="32"/>
        </w:rPr>
      </w:pPr>
    </w:p>
    <w:p w:rsidR="00A9193B" w:rsidRPr="0071589B" w:rsidRDefault="00A9193B" w:rsidP="004310AB">
      <w:pPr>
        <w:ind w:right="-444"/>
        <w:jc w:val="both"/>
        <w:rPr>
          <w:rFonts w:cstheme="minorHAnsi"/>
          <w:sz w:val="32"/>
        </w:rPr>
      </w:pPr>
    </w:p>
    <w:p w:rsidR="00A9193B" w:rsidRPr="0071589B" w:rsidRDefault="00A9193B" w:rsidP="004310AB">
      <w:pPr>
        <w:ind w:right="-444"/>
        <w:jc w:val="center"/>
        <w:rPr>
          <w:rFonts w:cstheme="minorHAnsi"/>
          <w:sz w:val="32"/>
        </w:rPr>
      </w:pPr>
      <w:r w:rsidRPr="0071589B">
        <w:rPr>
          <w:rFonts w:cstheme="minorHAnsi"/>
          <w:noProof/>
          <w:sz w:val="32"/>
        </w:rPr>
        <w:drawing>
          <wp:inline distT="0" distB="0" distL="0" distR="0">
            <wp:extent cx="3338830" cy="3349625"/>
            <wp:effectExtent l="19050" t="0" r="0" b="0"/>
            <wp:docPr id="1" name="Obraz 1" descr="Policja Logo Brzozó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ja Logo Brzozów 1"/>
                    <pic:cNvPicPr>
                      <a:picLocks noChangeAspect="1" noChangeArrowheads="1"/>
                    </pic:cNvPicPr>
                  </pic:nvPicPr>
                  <pic:blipFill>
                    <a:blip r:embed="rId8" cstate="print"/>
                    <a:srcRect/>
                    <a:stretch>
                      <a:fillRect/>
                    </a:stretch>
                  </pic:blipFill>
                  <pic:spPr bwMode="auto">
                    <a:xfrm>
                      <a:off x="0" y="0"/>
                      <a:ext cx="3338830" cy="3349625"/>
                    </a:xfrm>
                    <a:prstGeom prst="rect">
                      <a:avLst/>
                    </a:prstGeom>
                    <a:noFill/>
                    <a:ln w="9525">
                      <a:noFill/>
                      <a:miter lim="800000"/>
                      <a:headEnd/>
                      <a:tailEnd/>
                    </a:ln>
                  </pic:spPr>
                </pic:pic>
              </a:graphicData>
            </a:graphic>
          </wp:inline>
        </w:drawing>
      </w:r>
    </w:p>
    <w:p w:rsidR="00A9193B" w:rsidRPr="0071589B" w:rsidRDefault="00A9193B" w:rsidP="004310AB">
      <w:pPr>
        <w:rPr>
          <w:rFonts w:cstheme="minorHAnsi"/>
          <w:b/>
          <w:bCs/>
          <w:i/>
          <w:iCs/>
          <w:color w:val="0000FF"/>
          <w:sz w:val="36"/>
        </w:rPr>
      </w:pPr>
    </w:p>
    <w:p w:rsidR="00A9193B" w:rsidRPr="0071589B" w:rsidRDefault="00A9193B" w:rsidP="004310AB">
      <w:pPr>
        <w:jc w:val="center"/>
        <w:rPr>
          <w:rFonts w:cstheme="minorHAnsi"/>
          <w:b/>
          <w:i/>
          <w:sz w:val="30"/>
          <w:szCs w:val="30"/>
        </w:rPr>
      </w:pPr>
    </w:p>
    <w:p w:rsidR="00A9193B" w:rsidRPr="0071589B" w:rsidRDefault="00A9193B" w:rsidP="004310AB">
      <w:pPr>
        <w:jc w:val="center"/>
        <w:rPr>
          <w:rFonts w:cstheme="minorHAnsi"/>
          <w:b/>
          <w:sz w:val="32"/>
          <w:szCs w:val="32"/>
        </w:rPr>
      </w:pPr>
      <w:r w:rsidRPr="0071589B">
        <w:rPr>
          <w:rFonts w:cstheme="minorHAnsi"/>
          <w:b/>
          <w:sz w:val="32"/>
          <w:szCs w:val="32"/>
        </w:rPr>
        <w:t xml:space="preserve">SPRAWOZDANIE Z DZIAŁALNOŚCI </w:t>
      </w:r>
    </w:p>
    <w:p w:rsidR="00A9193B" w:rsidRPr="0071589B" w:rsidRDefault="00A9193B" w:rsidP="004310AB">
      <w:pPr>
        <w:jc w:val="center"/>
        <w:rPr>
          <w:rFonts w:cstheme="minorHAnsi"/>
          <w:b/>
          <w:sz w:val="32"/>
          <w:szCs w:val="32"/>
        </w:rPr>
      </w:pPr>
      <w:r w:rsidRPr="0071589B">
        <w:rPr>
          <w:rFonts w:cstheme="minorHAnsi"/>
          <w:b/>
          <w:sz w:val="32"/>
          <w:szCs w:val="32"/>
        </w:rPr>
        <w:t xml:space="preserve">KOMENDANTA POWIATOWEGO POLICJI W BRZOZOWIE </w:t>
      </w:r>
    </w:p>
    <w:p w:rsidR="00A9193B" w:rsidRPr="0071589B" w:rsidRDefault="00A9193B" w:rsidP="004310AB">
      <w:pPr>
        <w:jc w:val="center"/>
        <w:rPr>
          <w:rFonts w:cstheme="minorHAnsi"/>
          <w:b/>
          <w:sz w:val="32"/>
          <w:szCs w:val="32"/>
        </w:rPr>
      </w:pPr>
      <w:r w:rsidRPr="0071589B">
        <w:rPr>
          <w:rFonts w:cstheme="minorHAnsi"/>
          <w:b/>
          <w:sz w:val="32"/>
          <w:szCs w:val="32"/>
        </w:rPr>
        <w:t xml:space="preserve">ORAZ INFORMACJA O STANIE BEZPIECZEŃSTWA </w:t>
      </w:r>
      <w:r w:rsidRPr="0071589B">
        <w:rPr>
          <w:rFonts w:cstheme="minorHAnsi"/>
          <w:b/>
          <w:sz w:val="32"/>
          <w:szCs w:val="32"/>
        </w:rPr>
        <w:br/>
        <w:t xml:space="preserve">I PORZĄDKU PUBLICZNEGO NA TERENIE POWIATU BRZOZOWSKIEGO W 2022 R. </w:t>
      </w:r>
    </w:p>
    <w:p w:rsidR="00A9193B" w:rsidRPr="0071589B" w:rsidRDefault="00A9193B" w:rsidP="004310AB">
      <w:pPr>
        <w:jc w:val="both"/>
        <w:rPr>
          <w:rFonts w:cstheme="minorHAnsi"/>
          <w:sz w:val="28"/>
        </w:rPr>
      </w:pPr>
    </w:p>
    <w:p w:rsidR="00A9193B" w:rsidRPr="0071589B" w:rsidRDefault="00A9193B" w:rsidP="004310AB">
      <w:pPr>
        <w:jc w:val="both"/>
        <w:rPr>
          <w:rFonts w:cstheme="minorHAnsi"/>
          <w:color w:val="0000FF"/>
          <w:sz w:val="28"/>
        </w:rPr>
      </w:pPr>
      <w:r w:rsidRPr="0071589B">
        <w:rPr>
          <w:rFonts w:cstheme="minorHAnsi"/>
          <w:color w:val="0000FF"/>
          <w:sz w:val="28"/>
        </w:rPr>
        <w:t>________________________________________________________________</w:t>
      </w:r>
    </w:p>
    <w:p w:rsidR="00A9193B" w:rsidRPr="0071589B" w:rsidRDefault="00A9193B" w:rsidP="004310AB">
      <w:pPr>
        <w:pStyle w:val="Nagwek1"/>
        <w:spacing w:line="276" w:lineRule="auto"/>
        <w:rPr>
          <w:rFonts w:asciiTheme="minorHAnsi" w:hAnsiTheme="minorHAnsi" w:cstheme="minorHAnsi"/>
          <w:sz w:val="24"/>
          <w:u w:val="none"/>
        </w:rPr>
      </w:pPr>
      <w:r w:rsidRPr="0071589B">
        <w:rPr>
          <w:rFonts w:asciiTheme="minorHAnsi" w:hAnsiTheme="minorHAnsi" w:cstheme="minorHAnsi"/>
          <w:sz w:val="24"/>
          <w:u w:val="none"/>
        </w:rPr>
        <w:t>BRZOZÓW</w:t>
      </w:r>
      <w:r w:rsidR="00F5215F" w:rsidRPr="0071589B">
        <w:rPr>
          <w:rFonts w:asciiTheme="minorHAnsi" w:hAnsiTheme="minorHAnsi" w:cstheme="minorHAnsi"/>
          <w:sz w:val="24"/>
          <w:u w:val="none"/>
        </w:rPr>
        <w:t>,</w:t>
      </w:r>
      <w:r w:rsidR="000F0849">
        <w:rPr>
          <w:rFonts w:asciiTheme="minorHAnsi" w:hAnsiTheme="minorHAnsi" w:cstheme="minorHAnsi"/>
          <w:sz w:val="24"/>
          <w:u w:val="none"/>
        </w:rPr>
        <w:t xml:space="preserve"> </w:t>
      </w:r>
      <w:r w:rsidR="00F5215F" w:rsidRPr="0071589B">
        <w:rPr>
          <w:rFonts w:asciiTheme="minorHAnsi" w:hAnsiTheme="minorHAnsi" w:cstheme="minorHAnsi"/>
          <w:sz w:val="24"/>
          <w:u w:val="none"/>
        </w:rPr>
        <w:t>LUTY</w:t>
      </w:r>
      <w:r w:rsidRPr="0071589B">
        <w:rPr>
          <w:rFonts w:asciiTheme="minorHAnsi" w:hAnsiTheme="minorHAnsi" w:cstheme="minorHAnsi"/>
          <w:sz w:val="24"/>
          <w:u w:val="none"/>
        </w:rPr>
        <w:t xml:space="preserve"> 2023</w:t>
      </w:r>
    </w:p>
    <w:p w:rsidR="00A9193B" w:rsidRDefault="00A9193B" w:rsidP="004310AB">
      <w:pPr>
        <w:rPr>
          <w:rFonts w:cstheme="minorHAnsi"/>
          <w:sz w:val="24"/>
        </w:rPr>
      </w:pPr>
    </w:p>
    <w:p w:rsidR="00581C4C" w:rsidRPr="0071589B" w:rsidRDefault="00581C4C" w:rsidP="004310AB">
      <w:pPr>
        <w:rPr>
          <w:rFonts w:cstheme="minorHAnsi"/>
          <w:sz w:val="24"/>
        </w:rPr>
      </w:pPr>
    </w:p>
    <w:p w:rsidR="003F68BF" w:rsidRPr="0071589B" w:rsidRDefault="003F68BF" w:rsidP="004310AB">
      <w:pPr>
        <w:rPr>
          <w:rFonts w:cstheme="minorHAnsi"/>
          <w:sz w:val="24"/>
        </w:rPr>
      </w:pPr>
    </w:p>
    <w:p w:rsidR="00A9193B" w:rsidRPr="0071589B" w:rsidRDefault="00A9193B" w:rsidP="004310AB">
      <w:pPr>
        <w:jc w:val="both"/>
        <w:rPr>
          <w:rFonts w:cstheme="minorHAnsi"/>
          <w:color w:val="FF0000"/>
          <w:sz w:val="28"/>
          <w:szCs w:val="28"/>
        </w:rPr>
      </w:pPr>
      <w:r w:rsidRPr="0071589B">
        <w:rPr>
          <w:rFonts w:cstheme="minorHAnsi"/>
          <w:b/>
        </w:rPr>
        <w:lastRenderedPageBreak/>
        <w:t xml:space="preserve">I.  Dane ogólne </w:t>
      </w:r>
    </w:p>
    <w:p w:rsidR="00A9193B" w:rsidRPr="0071589B" w:rsidRDefault="00A9193B" w:rsidP="004310AB">
      <w:pPr>
        <w:spacing w:after="0"/>
        <w:jc w:val="both"/>
        <w:rPr>
          <w:rFonts w:cstheme="minorHAnsi"/>
          <w:sz w:val="24"/>
          <w:szCs w:val="24"/>
        </w:rPr>
      </w:pPr>
      <w:r w:rsidRPr="0071589B">
        <w:rPr>
          <w:rFonts w:cstheme="minorHAnsi"/>
          <w:color w:val="FF0000"/>
        </w:rPr>
        <w:tab/>
      </w:r>
      <w:r w:rsidRPr="0071589B">
        <w:rPr>
          <w:rFonts w:cstheme="minorHAnsi"/>
        </w:rPr>
        <w:t xml:space="preserve">Komenda Powiatowa Policji w Brzozowie jest jedną z 21 jednostek Policji województwa podkarpackiego, wchodzących w skład  Komendy Wojewódzkiej Policji w Rzeszowie. Jej rejon działania obejmuje obszar powiatu brzozowskiego (540,39 km²), na którym zamieszkuje około 66 tysięcy osób. Jest to teren Pogórza Dynowskiego, o gospodarce rolniczo - przemysłowej. </w:t>
      </w:r>
      <w:r w:rsidRPr="0071589B">
        <w:rPr>
          <w:rFonts w:cstheme="minorHAnsi"/>
        </w:rPr>
        <w:br/>
        <w:t>W rejonach doliny rzeki San rozwija się sektor turystyczny. Przez powiat przebiegają ważne trasy komunikacyjne: w tym droga krajowa relacji Rzeszów - Barwinek (DK-19) oraz drogi wojewódzkie Domaradz - Sanok (W-886), Domaradz - Dynów (W-884), Grabownica Starzeńska - Dynów (W-835) oraz Brzozów - Rymanów (W-887).</w:t>
      </w:r>
    </w:p>
    <w:p w:rsidR="00A9193B" w:rsidRPr="0071589B" w:rsidRDefault="00A9193B" w:rsidP="004310AB">
      <w:pPr>
        <w:spacing w:after="0"/>
        <w:ind w:firstLine="708"/>
        <w:jc w:val="both"/>
        <w:rPr>
          <w:rFonts w:cstheme="minorHAnsi"/>
        </w:rPr>
      </w:pPr>
      <w:r w:rsidRPr="0071589B">
        <w:rPr>
          <w:rFonts w:cstheme="minorHAnsi"/>
        </w:rPr>
        <w:t xml:space="preserve">Struktura komendy składa się z jednostki powiatowej, w skład której wchodzi pięć posterunków Policji. Obsługują one następujące rejony: Posterunek Policji w Domaradzu  </w:t>
      </w:r>
      <w:r w:rsidRPr="0071589B">
        <w:rPr>
          <w:rFonts w:cstheme="minorHAnsi"/>
        </w:rPr>
        <w:br/>
        <w:t xml:space="preserve">- Gminę Domaradz, Posterunek Policji w Dydni - Gminę Dydnia, Posterunek Policji </w:t>
      </w:r>
      <w:r w:rsidRPr="0071589B">
        <w:rPr>
          <w:rFonts w:cstheme="minorHAnsi"/>
        </w:rPr>
        <w:br/>
        <w:t xml:space="preserve">w Haczowie - Gminę Haczów, Posterunek Policji w Nozdrzcu - Gminę Nozdrzec oraz Posterunek Policji w Jasienicy Rosielnej - Gminę Jasienica Rosielna. Rejon Miasta i Gminy Brzozów obsługuje bezpośrednio Komenda Powiatowa Policji w Brzozowie. </w:t>
      </w:r>
    </w:p>
    <w:p w:rsidR="00A9193B" w:rsidRPr="0071589B" w:rsidRDefault="00A9193B" w:rsidP="004310AB">
      <w:pPr>
        <w:spacing w:after="0"/>
        <w:ind w:firstLine="708"/>
        <w:jc w:val="both"/>
        <w:rPr>
          <w:rFonts w:cstheme="minorHAnsi"/>
          <w:color w:val="000000"/>
        </w:rPr>
      </w:pPr>
      <w:r w:rsidRPr="0071589B">
        <w:rPr>
          <w:rFonts w:cstheme="minorHAnsi"/>
          <w:color w:val="000000"/>
        </w:rPr>
        <w:t xml:space="preserve">Według stanu na dzień 31 grudnia 2022 roku Komenda Powiatowa Policji w Brzozowie liczyła 94 etaty policyjne, mając pełne zatrudnienie. Stan etatowy pracowników cywilnych wynosił: 18,2 etatu. </w:t>
      </w:r>
    </w:p>
    <w:p w:rsidR="00F5215F" w:rsidRPr="0071589B" w:rsidRDefault="00F5215F" w:rsidP="004310AB">
      <w:pPr>
        <w:spacing w:after="0"/>
        <w:ind w:firstLine="708"/>
        <w:jc w:val="both"/>
        <w:rPr>
          <w:rFonts w:cstheme="minorHAnsi"/>
          <w:b/>
          <w:i/>
          <w:color w:val="FF0000"/>
          <w:u w:val="single"/>
        </w:rPr>
      </w:pPr>
      <w:r w:rsidRPr="0071589B">
        <w:rPr>
          <w:rFonts w:cstheme="minorHAnsi"/>
          <w:color w:val="000000"/>
        </w:rPr>
        <w:t xml:space="preserve">Policja realizowała szeroki zakres zadań na podstawie ustawy o Policji oraz z innych ustaw, współpracując na rzecz bezpieczeństwa z wieloma podmiotami, w tym z innymi służbami państwowymi, instytucjami wymiaru sprawiedliwości, administracją rządową i samorządową. </w:t>
      </w:r>
      <w:r w:rsidR="003720E6">
        <w:rPr>
          <w:rFonts w:cstheme="minorHAnsi"/>
          <w:color w:val="000000"/>
        </w:rPr>
        <w:tab/>
      </w:r>
      <w:r w:rsidR="003720E6">
        <w:rPr>
          <w:rFonts w:cstheme="minorHAnsi"/>
          <w:color w:val="000000"/>
        </w:rPr>
        <w:tab/>
      </w:r>
      <w:r w:rsidRPr="0071589B">
        <w:rPr>
          <w:rFonts w:cstheme="minorHAnsi"/>
          <w:color w:val="000000"/>
        </w:rPr>
        <w:t>W 2022 r. policjanci komendy powiatowej oraz posterunków Policji, m.in.:</w:t>
      </w:r>
    </w:p>
    <w:p w:rsidR="00F5215F" w:rsidRPr="0071589B" w:rsidRDefault="00F5215F" w:rsidP="004310AB">
      <w:pPr>
        <w:numPr>
          <w:ilvl w:val="0"/>
          <w:numId w:val="12"/>
        </w:numPr>
        <w:spacing w:after="0"/>
        <w:jc w:val="both"/>
        <w:rPr>
          <w:rFonts w:cstheme="minorHAnsi"/>
          <w:color w:val="000000"/>
        </w:rPr>
      </w:pPr>
      <w:r w:rsidRPr="0071589B">
        <w:rPr>
          <w:rFonts w:cstheme="minorHAnsi"/>
          <w:color w:val="000000"/>
        </w:rPr>
        <w:t>przeprowadzili 8574 interwencje, w tym 7682 interwencji w miejscach publicznych oraz 892 interwencji domowych,</w:t>
      </w:r>
    </w:p>
    <w:p w:rsidR="00F5215F" w:rsidRPr="0071589B" w:rsidRDefault="00F5215F" w:rsidP="004310AB">
      <w:pPr>
        <w:pStyle w:val="Akapitzlist"/>
        <w:numPr>
          <w:ilvl w:val="0"/>
          <w:numId w:val="12"/>
        </w:numPr>
        <w:spacing w:line="276" w:lineRule="auto"/>
        <w:jc w:val="both"/>
        <w:rPr>
          <w:rFonts w:asciiTheme="minorHAnsi" w:hAnsiTheme="minorHAnsi" w:cstheme="minorHAnsi"/>
          <w:color w:val="000000"/>
        </w:rPr>
      </w:pPr>
      <w:r w:rsidRPr="0071589B">
        <w:rPr>
          <w:rFonts w:asciiTheme="minorHAnsi" w:hAnsiTheme="minorHAnsi" w:cstheme="minorHAnsi"/>
          <w:color w:val="000000"/>
        </w:rPr>
        <w:t>przeprowadzili 15 430 legitymowań osób,</w:t>
      </w:r>
    </w:p>
    <w:p w:rsidR="00F5215F" w:rsidRPr="0071589B" w:rsidRDefault="00F5215F" w:rsidP="004310AB">
      <w:pPr>
        <w:pStyle w:val="Akapitzlist"/>
        <w:numPr>
          <w:ilvl w:val="0"/>
          <w:numId w:val="12"/>
        </w:numPr>
        <w:spacing w:line="276" w:lineRule="auto"/>
        <w:jc w:val="both"/>
        <w:rPr>
          <w:rFonts w:asciiTheme="minorHAnsi" w:hAnsiTheme="minorHAnsi" w:cstheme="minorHAnsi"/>
          <w:color w:val="000000"/>
        </w:rPr>
      </w:pPr>
      <w:r w:rsidRPr="0071589B">
        <w:rPr>
          <w:rFonts w:asciiTheme="minorHAnsi" w:hAnsiTheme="minorHAnsi" w:cstheme="minorHAnsi"/>
          <w:color w:val="000000"/>
        </w:rPr>
        <w:t>prowadzili 1282 postępowań na podstawie kodeksu postępowania karnego (w tym 615 postępowań przygotowawczych i 667 sprawd</w:t>
      </w:r>
      <w:r w:rsidR="006C3542" w:rsidRPr="0071589B">
        <w:rPr>
          <w:rFonts w:asciiTheme="minorHAnsi" w:hAnsiTheme="minorHAnsi" w:cstheme="minorHAnsi"/>
          <w:color w:val="000000"/>
        </w:rPr>
        <w:t>zających),</w:t>
      </w:r>
    </w:p>
    <w:p w:rsidR="00F5215F" w:rsidRPr="0071589B" w:rsidRDefault="00F5215F" w:rsidP="004310AB">
      <w:pPr>
        <w:pStyle w:val="Akapitzlist"/>
        <w:numPr>
          <w:ilvl w:val="0"/>
          <w:numId w:val="12"/>
        </w:numPr>
        <w:spacing w:line="276" w:lineRule="auto"/>
        <w:jc w:val="both"/>
        <w:rPr>
          <w:rFonts w:asciiTheme="minorHAnsi" w:hAnsiTheme="minorHAnsi" w:cstheme="minorHAnsi"/>
          <w:color w:val="000000"/>
        </w:rPr>
      </w:pPr>
      <w:r w:rsidRPr="0071589B">
        <w:rPr>
          <w:rFonts w:asciiTheme="minorHAnsi" w:hAnsiTheme="minorHAnsi" w:cstheme="minorHAnsi"/>
          <w:color w:val="000000"/>
        </w:rPr>
        <w:t>odzyskali mienie będące przedmiotem przestępstwa o łącznej wartości 361 254 zł,</w:t>
      </w:r>
    </w:p>
    <w:p w:rsidR="00F5215F" w:rsidRPr="0071589B" w:rsidRDefault="00F5215F" w:rsidP="004310AB">
      <w:pPr>
        <w:pStyle w:val="Akapitzlist"/>
        <w:numPr>
          <w:ilvl w:val="0"/>
          <w:numId w:val="12"/>
        </w:numPr>
        <w:spacing w:line="276" w:lineRule="auto"/>
        <w:jc w:val="both"/>
        <w:rPr>
          <w:rFonts w:asciiTheme="minorHAnsi" w:hAnsiTheme="minorHAnsi" w:cstheme="minorHAnsi"/>
          <w:color w:val="000000"/>
        </w:rPr>
      </w:pPr>
      <w:r w:rsidRPr="0071589B">
        <w:rPr>
          <w:rFonts w:asciiTheme="minorHAnsi" w:hAnsiTheme="minorHAnsi" w:cstheme="minorHAnsi"/>
          <w:color w:val="000000"/>
        </w:rPr>
        <w:t>zabezpieczyli mienie na poczet przyszłych kar i roszczeń odszkodowawczych na kwotę łączną 824 480 zł,</w:t>
      </w:r>
    </w:p>
    <w:p w:rsidR="006C3542" w:rsidRPr="0071589B" w:rsidRDefault="006C3542" w:rsidP="004310AB">
      <w:pPr>
        <w:pStyle w:val="Akapitzlist"/>
        <w:numPr>
          <w:ilvl w:val="0"/>
          <w:numId w:val="12"/>
        </w:numPr>
        <w:spacing w:line="276" w:lineRule="auto"/>
        <w:jc w:val="both"/>
        <w:rPr>
          <w:rFonts w:asciiTheme="minorHAnsi" w:hAnsiTheme="minorHAnsi" w:cstheme="minorHAnsi"/>
          <w:color w:val="000000"/>
        </w:rPr>
      </w:pPr>
      <w:r w:rsidRPr="0071589B">
        <w:rPr>
          <w:rFonts w:asciiTheme="minorHAnsi" w:hAnsiTheme="minorHAnsi" w:cstheme="minorHAnsi"/>
          <w:color w:val="000000"/>
        </w:rPr>
        <w:t>ujawnili 5415 wykroczeń,</w:t>
      </w:r>
    </w:p>
    <w:p w:rsidR="006C3542" w:rsidRPr="0071589B" w:rsidRDefault="006C3542" w:rsidP="004310AB">
      <w:pPr>
        <w:numPr>
          <w:ilvl w:val="0"/>
          <w:numId w:val="12"/>
        </w:numPr>
        <w:spacing w:after="0"/>
        <w:jc w:val="both"/>
        <w:rPr>
          <w:rFonts w:cstheme="minorHAnsi"/>
          <w:color w:val="000000"/>
        </w:rPr>
      </w:pPr>
      <w:r w:rsidRPr="0071589B">
        <w:rPr>
          <w:rFonts w:cstheme="minorHAnsi"/>
          <w:color w:val="000000"/>
        </w:rPr>
        <w:t>przeprowadzili 2320 wywiady,</w:t>
      </w:r>
    </w:p>
    <w:p w:rsidR="00F5215F" w:rsidRPr="0071589B" w:rsidRDefault="00F5215F" w:rsidP="004310AB">
      <w:pPr>
        <w:numPr>
          <w:ilvl w:val="0"/>
          <w:numId w:val="12"/>
        </w:numPr>
        <w:spacing w:after="0"/>
        <w:jc w:val="both"/>
        <w:rPr>
          <w:rFonts w:cstheme="minorHAnsi"/>
          <w:color w:val="000000"/>
        </w:rPr>
      </w:pPr>
      <w:r w:rsidRPr="0071589B">
        <w:rPr>
          <w:rFonts w:cstheme="minorHAnsi"/>
          <w:color w:val="000000"/>
        </w:rPr>
        <w:t>zrealizowali 399 doprowadzenia osób,</w:t>
      </w:r>
    </w:p>
    <w:p w:rsidR="006C3542" w:rsidRPr="0071589B" w:rsidRDefault="00F5215F" w:rsidP="004310AB">
      <w:pPr>
        <w:numPr>
          <w:ilvl w:val="0"/>
          <w:numId w:val="12"/>
        </w:numPr>
        <w:spacing w:after="0"/>
        <w:jc w:val="both"/>
        <w:rPr>
          <w:rFonts w:cstheme="minorHAnsi"/>
          <w:color w:val="000000"/>
        </w:rPr>
      </w:pPr>
      <w:r w:rsidRPr="0071589B">
        <w:rPr>
          <w:rFonts w:cstheme="minorHAnsi"/>
          <w:color w:val="000000"/>
        </w:rPr>
        <w:t>ujawnili 37 osób poszukiwanych,</w:t>
      </w:r>
      <w:r w:rsidR="000F0849">
        <w:rPr>
          <w:rFonts w:cstheme="minorHAnsi"/>
          <w:color w:val="000000"/>
        </w:rPr>
        <w:t xml:space="preserve"> </w:t>
      </w:r>
      <w:r w:rsidR="006C3542" w:rsidRPr="0071589B">
        <w:rPr>
          <w:rFonts w:cstheme="minorHAnsi"/>
        </w:rPr>
        <w:t>wykonując czynności wobec osób ukrywającymi się przed organami ścigania dokonali ustalenia ich miejsca pobytu i zatrzymania na terenie m.in. Poznania, Wrocławia, Iławy oraz Rzeszowa,</w:t>
      </w:r>
    </w:p>
    <w:p w:rsidR="00F5215F" w:rsidRPr="0071589B" w:rsidRDefault="00F5215F" w:rsidP="004310AB">
      <w:pPr>
        <w:numPr>
          <w:ilvl w:val="0"/>
          <w:numId w:val="12"/>
        </w:numPr>
        <w:spacing w:after="0"/>
        <w:jc w:val="both"/>
        <w:rPr>
          <w:rFonts w:cstheme="minorHAnsi"/>
          <w:color w:val="000000"/>
        </w:rPr>
      </w:pPr>
      <w:r w:rsidRPr="0071589B">
        <w:rPr>
          <w:rFonts w:cstheme="minorHAnsi"/>
          <w:color w:val="000000"/>
        </w:rPr>
        <w:t xml:space="preserve">w pomieszczeniach dla osób zatrzymanych osadzili i sprawowali opiekę nad 226 osobami, </w:t>
      </w:r>
      <w:r w:rsidR="000F0849">
        <w:rPr>
          <w:rFonts w:cstheme="minorHAnsi"/>
          <w:color w:val="000000"/>
        </w:rPr>
        <w:br/>
      </w:r>
      <w:r w:rsidRPr="0071589B">
        <w:rPr>
          <w:rFonts w:cstheme="minorHAnsi"/>
          <w:color w:val="000000"/>
        </w:rPr>
        <w:t>w tym</w:t>
      </w:r>
      <w:r w:rsidR="006C3542" w:rsidRPr="0071589B">
        <w:rPr>
          <w:rFonts w:cstheme="minorHAnsi"/>
          <w:color w:val="000000"/>
        </w:rPr>
        <w:t xml:space="preserve">: 84 do spraw karnych, 79 do </w:t>
      </w:r>
      <w:r w:rsidRPr="0071589B">
        <w:rPr>
          <w:rFonts w:cstheme="minorHAnsi"/>
          <w:color w:val="000000"/>
        </w:rPr>
        <w:t xml:space="preserve">wytrzeźwienia, 63 w wyniku zatrzymań prewencyjnych </w:t>
      </w:r>
      <w:r w:rsidR="000F0849">
        <w:rPr>
          <w:rFonts w:cstheme="minorHAnsi"/>
          <w:color w:val="000000"/>
        </w:rPr>
        <w:br/>
      </w:r>
      <w:r w:rsidRPr="0071589B">
        <w:rPr>
          <w:rFonts w:cstheme="minorHAnsi"/>
          <w:color w:val="000000"/>
        </w:rPr>
        <w:t>i na polecenia sądów.</w:t>
      </w:r>
    </w:p>
    <w:p w:rsidR="00A9193B" w:rsidRDefault="00A9193B" w:rsidP="004310AB">
      <w:pPr>
        <w:ind w:firstLine="708"/>
        <w:jc w:val="both"/>
        <w:rPr>
          <w:rFonts w:cstheme="minorHAnsi"/>
        </w:rPr>
      </w:pPr>
    </w:p>
    <w:p w:rsidR="003720E6" w:rsidRDefault="003720E6" w:rsidP="004310AB">
      <w:pPr>
        <w:ind w:firstLine="708"/>
        <w:jc w:val="both"/>
        <w:rPr>
          <w:rFonts w:cstheme="minorHAnsi"/>
        </w:rPr>
      </w:pPr>
    </w:p>
    <w:p w:rsidR="003720E6" w:rsidRPr="0071589B" w:rsidRDefault="003720E6" w:rsidP="004310AB">
      <w:pPr>
        <w:ind w:firstLine="708"/>
        <w:jc w:val="both"/>
        <w:rPr>
          <w:rFonts w:cstheme="minorHAnsi"/>
        </w:rPr>
      </w:pPr>
    </w:p>
    <w:p w:rsidR="00A9193B" w:rsidRPr="0071589B" w:rsidRDefault="00A9193B" w:rsidP="004310AB">
      <w:pPr>
        <w:rPr>
          <w:rFonts w:cstheme="minorHAnsi"/>
          <w:b/>
        </w:rPr>
      </w:pPr>
      <w:r w:rsidRPr="0071589B">
        <w:rPr>
          <w:rFonts w:cstheme="minorHAnsi"/>
          <w:b/>
          <w:bCs/>
        </w:rPr>
        <w:lastRenderedPageBreak/>
        <w:t>II.</w:t>
      </w:r>
      <w:r w:rsidRPr="0071589B">
        <w:rPr>
          <w:rFonts w:cstheme="minorHAnsi"/>
          <w:b/>
        </w:rPr>
        <w:t xml:space="preserve">  Główne k</w:t>
      </w:r>
      <w:r w:rsidRPr="0071589B">
        <w:rPr>
          <w:rFonts w:cstheme="minorHAnsi"/>
          <w:b/>
          <w:bCs/>
        </w:rPr>
        <w:t xml:space="preserve">ierunki działań </w:t>
      </w:r>
    </w:p>
    <w:p w:rsidR="00A9193B" w:rsidRPr="0071589B" w:rsidRDefault="00A9193B" w:rsidP="004310AB">
      <w:pPr>
        <w:ind w:firstLine="708"/>
        <w:rPr>
          <w:rFonts w:cstheme="minorHAnsi"/>
          <w:color w:val="FF0000"/>
        </w:rPr>
      </w:pPr>
      <w:r w:rsidRPr="0071589B">
        <w:rPr>
          <w:rFonts w:cstheme="minorHAnsi"/>
        </w:rPr>
        <w:t xml:space="preserve">Komenda Powiatowa Policji w Brzozowie, analogicznie jak inne jednostki Policji, w swej działalności opierała </w:t>
      </w:r>
      <w:r w:rsidR="000F0849">
        <w:rPr>
          <w:rFonts w:cstheme="minorHAnsi"/>
        </w:rPr>
        <w:t xml:space="preserve">się </w:t>
      </w:r>
      <w:r w:rsidRPr="0071589B">
        <w:rPr>
          <w:rFonts w:cstheme="minorHAnsi"/>
        </w:rPr>
        <w:t>na „Priorytetach Komendanta Głównego Policji na lata 2022-2024”, które określone zostały w sposób wychodzący naprzeciw tendencjom rozwoju przestępczości, oczekiwaniom społecznym oraz podniesieniu efektywności służby.</w:t>
      </w:r>
    </w:p>
    <w:p w:rsidR="00A9193B" w:rsidRPr="0071589B" w:rsidRDefault="00A9193B" w:rsidP="004310AB">
      <w:pPr>
        <w:numPr>
          <w:ilvl w:val="0"/>
          <w:numId w:val="1"/>
        </w:numPr>
        <w:suppressAutoHyphens/>
        <w:spacing w:after="0"/>
        <w:jc w:val="both"/>
        <w:rPr>
          <w:rFonts w:cstheme="minorHAnsi"/>
          <w:bCs/>
          <w:color w:val="000000"/>
          <w:lang w:eastAsia="ar-SA"/>
        </w:rPr>
      </w:pPr>
      <w:r w:rsidRPr="0071589B">
        <w:rPr>
          <w:rFonts w:cstheme="minorHAnsi"/>
          <w:bCs/>
          <w:color w:val="000000"/>
          <w:lang w:eastAsia="ar-SA"/>
        </w:rPr>
        <w:t>Optymalizacja działań Policji w zakresie zwalczania kluczowych rodzajów przestępczości                 w tym cyberprzestępczości.</w:t>
      </w:r>
    </w:p>
    <w:p w:rsidR="00A9193B" w:rsidRPr="0071589B" w:rsidRDefault="00A9193B" w:rsidP="004310AB">
      <w:pPr>
        <w:numPr>
          <w:ilvl w:val="0"/>
          <w:numId w:val="1"/>
        </w:numPr>
        <w:suppressAutoHyphens/>
        <w:spacing w:after="0"/>
        <w:jc w:val="both"/>
        <w:rPr>
          <w:rFonts w:cstheme="minorHAnsi"/>
          <w:bCs/>
          <w:color w:val="000000"/>
          <w:lang w:eastAsia="ar-SA"/>
        </w:rPr>
      </w:pPr>
      <w:r w:rsidRPr="0071589B">
        <w:rPr>
          <w:rFonts w:cstheme="minorHAnsi"/>
          <w:bCs/>
          <w:color w:val="000000"/>
          <w:lang w:eastAsia="ar-SA"/>
        </w:rPr>
        <w:t xml:space="preserve">Zwiększenie skuteczności Policji poprzez wdrażanie nowoczesnych rozwiązań technologicznych. </w:t>
      </w:r>
    </w:p>
    <w:p w:rsidR="00A9193B" w:rsidRPr="0071589B" w:rsidRDefault="00A9193B" w:rsidP="004310AB">
      <w:pPr>
        <w:numPr>
          <w:ilvl w:val="0"/>
          <w:numId w:val="1"/>
        </w:numPr>
        <w:suppressAutoHyphens/>
        <w:spacing w:after="0"/>
        <w:jc w:val="both"/>
        <w:rPr>
          <w:rFonts w:cstheme="minorHAnsi"/>
          <w:bCs/>
          <w:color w:val="000000"/>
          <w:lang w:eastAsia="ar-SA"/>
        </w:rPr>
      </w:pPr>
      <w:r w:rsidRPr="0071589B">
        <w:rPr>
          <w:rFonts w:cstheme="minorHAnsi"/>
          <w:bCs/>
          <w:color w:val="000000"/>
          <w:lang w:eastAsia="ar-SA"/>
        </w:rPr>
        <w:t xml:space="preserve">Podniesienie efektywności działań Policji w cel realizacji oczekiwań społecznych, </w:t>
      </w:r>
    </w:p>
    <w:p w:rsidR="0071589B" w:rsidRPr="0071589B" w:rsidRDefault="00A9193B" w:rsidP="004310AB">
      <w:pPr>
        <w:numPr>
          <w:ilvl w:val="0"/>
          <w:numId w:val="1"/>
        </w:numPr>
        <w:suppressAutoHyphens/>
        <w:spacing w:after="0"/>
        <w:jc w:val="both"/>
        <w:rPr>
          <w:rFonts w:cstheme="minorHAnsi"/>
          <w:bCs/>
          <w:color w:val="000000"/>
          <w:lang w:eastAsia="ar-SA"/>
        </w:rPr>
      </w:pPr>
      <w:r w:rsidRPr="0071589B">
        <w:rPr>
          <w:rFonts w:cstheme="minorHAnsi"/>
          <w:bCs/>
          <w:color w:val="000000"/>
          <w:lang w:eastAsia="ar-SA"/>
        </w:rPr>
        <w:t>Zapewnieni</w:t>
      </w:r>
      <w:r w:rsidR="000F0849">
        <w:rPr>
          <w:rFonts w:cstheme="minorHAnsi"/>
          <w:bCs/>
          <w:color w:val="000000"/>
          <w:lang w:eastAsia="ar-SA"/>
        </w:rPr>
        <w:t>u</w:t>
      </w:r>
      <w:r w:rsidRPr="0071589B">
        <w:rPr>
          <w:rFonts w:cstheme="minorHAnsi"/>
          <w:bCs/>
          <w:color w:val="000000"/>
          <w:lang w:eastAsia="ar-SA"/>
        </w:rPr>
        <w:t xml:space="preserve"> optymalnych warunków pełnienia służby/pracy. </w:t>
      </w:r>
    </w:p>
    <w:p w:rsidR="00A9193B" w:rsidRPr="0071589B" w:rsidRDefault="00A9193B" w:rsidP="0071589B">
      <w:pPr>
        <w:suppressAutoHyphens/>
        <w:spacing w:after="0"/>
        <w:ind w:left="360"/>
        <w:jc w:val="both"/>
        <w:rPr>
          <w:rFonts w:cstheme="minorHAnsi"/>
          <w:bCs/>
          <w:color w:val="000000"/>
          <w:lang w:eastAsia="ar-SA"/>
        </w:rPr>
      </w:pPr>
    </w:p>
    <w:p w:rsidR="00A9193B" w:rsidRPr="0071589B" w:rsidRDefault="00A9193B" w:rsidP="004310AB">
      <w:pPr>
        <w:suppressAutoHyphens/>
        <w:ind w:firstLine="708"/>
        <w:jc w:val="both"/>
        <w:rPr>
          <w:rFonts w:cstheme="minorHAnsi"/>
          <w:bCs/>
          <w:color w:val="000000"/>
          <w:lang w:eastAsia="ar-SA"/>
        </w:rPr>
      </w:pPr>
      <w:r w:rsidRPr="0071589B">
        <w:rPr>
          <w:rFonts w:cstheme="minorHAnsi"/>
          <w:bCs/>
          <w:color w:val="000000"/>
          <w:lang w:eastAsia="ar-SA"/>
        </w:rPr>
        <w:t xml:space="preserve">Na podstawie „Priorytetów” sformułowane zostały mierniki odnoszące się do konkretnych obszarów policyjnej służby. Wskazują one na konieczność kierowania możliwie największej liczby patroli do służby prewencyjnej, ze szczególnym uwzględnieniem działań na rzecz ruchu drogowego oraz służby obchodowej dzielnicowego. Od jednostek Policji wymaga się również podnoszenia skuteczności w zapobieganiu i zwalczaniu przestępstw związanych z rozwojem cyberprzestrzeni oraz najbardziej uciążliwych społecznie, tzw. pospolitych, z siedmiu wybranych kategorii: </w:t>
      </w:r>
      <w:r w:rsidRPr="0071589B">
        <w:rPr>
          <w:rFonts w:cstheme="minorHAnsi"/>
        </w:rPr>
        <w:t>kradzież cudzej rzeczy, kradzież samochodu, kradzież z włamaniem, uszkodzenie mienia, bójka i pobicie, uszczerbek na zdrowiu oraz przestępstwa rozbójnicze</w:t>
      </w:r>
      <w:r w:rsidRPr="0071589B">
        <w:rPr>
          <w:rFonts w:cstheme="minorHAnsi"/>
          <w:bCs/>
          <w:color w:val="000000"/>
          <w:lang w:eastAsia="ar-SA"/>
        </w:rPr>
        <w:t xml:space="preserve">. Istotnym celem było zapewnienie szybkiej reakcji na </w:t>
      </w:r>
      <w:r w:rsidR="0071589B" w:rsidRPr="0071589B">
        <w:rPr>
          <w:rFonts w:cstheme="minorHAnsi"/>
          <w:bCs/>
          <w:color w:val="000000"/>
          <w:lang w:eastAsia="ar-SA"/>
        </w:rPr>
        <w:t xml:space="preserve">zdarzenia oraz </w:t>
      </w:r>
      <w:r w:rsidRPr="0071589B">
        <w:rPr>
          <w:rFonts w:cstheme="minorHAnsi"/>
          <w:bCs/>
          <w:color w:val="000000"/>
          <w:lang w:eastAsia="ar-SA"/>
        </w:rPr>
        <w:t xml:space="preserve">wysokiej skuteczności działania, wyrażającej się w wykrywalności przestępstw </w:t>
      </w:r>
      <w:r w:rsidR="000F0849">
        <w:rPr>
          <w:rFonts w:cstheme="minorHAnsi"/>
          <w:bCs/>
          <w:color w:val="000000"/>
          <w:lang w:eastAsia="ar-SA"/>
        </w:rPr>
        <w:br/>
        <w:t xml:space="preserve">i wykroczeń, </w:t>
      </w:r>
      <w:r w:rsidRPr="0071589B">
        <w:rPr>
          <w:rFonts w:cstheme="minorHAnsi"/>
          <w:bCs/>
          <w:color w:val="000000"/>
          <w:lang w:eastAsia="ar-SA"/>
        </w:rPr>
        <w:t>odzyskiwaniu utraconego mienia w wyni</w:t>
      </w:r>
      <w:r w:rsidR="000F0849">
        <w:rPr>
          <w:rFonts w:cstheme="minorHAnsi"/>
          <w:bCs/>
          <w:color w:val="000000"/>
          <w:lang w:eastAsia="ar-SA"/>
        </w:rPr>
        <w:t>ku przestępczej działalności jak i</w:t>
      </w:r>
      <w:r w:rsidRPr="0071589B">
        <w:rPr>
          <w:rFonts w:cstheme="minorHAnsi"/>
          <w:bCs/>
          <w:color w:val="000000"/>
          <w:lang w:eastAsia="ar-SA"/>
        </w:rPr>
        <w:t xml:space="preserve"> zabezpieczenia majątku sprawców przestępstw na poczet przyszłych kar i roszczeń odszkodowawczych.  </w:t>
      </w:r>
    </w:p>
    <w:p w:rsidR="00A9193B" w:rsidRPr="0071589B" w:rsidRDefault="00A9193B" w:rsidP="004310AB">
      <w:pPr>
        <w:suppressAutoHyphens/>
        <w:ind w:firstLine="708"/>
        <w:jc w:val="both"/>
        <w:rPr>
          <w:rFonts w:cstheme="minorHAnsi"/>
        </w:rPr>
      </w:pPr>
      <w:r w:rsidRPr="0071589B">
        <w:rPr>
          <w:rFonts w:cstheme="minorHAnsi"/>
          <w:bCs/>
          <w:color w:val="000000"/>
          <w:lang w:eastAsia="ar-SA"/>
        </w:rPr>
        <w:t xml:space="preserve">Sytuacja międzynarodowa, </w:t>
      </w:r>
      <w:r w:rsidR="000F0849">
        <w:rPr>
          <w:rFonts w:cstheme="minorHAnsi"/>
          <w:bCs/>
          <w:color w:val="000000"/>
          <w:lang w:eastAsia="ar-SA"/>
        </w:rPr>
        <w:t xml:space="preserve">która wymusiła </w:t>
      </w:r>
      <w:r w:rsidRPr="0071589B">
        <w:rPr>
          <w:rFonts w:cstheme="minorHAnsi"/>
          <w:bCs/>
          <w:color w:val="000000"/>
          <w:lang w:eastAsia="ar-SA"/>
        </w:rPr>
        <w:t>konieczność włączenia się Policji w działania na rzecz ochrony granicy z Białorusią, a następnie napaść wojsk Federacji Rosyjskiej na Ukrainę, postawiły p</w:t>
      </w:r>
      <w:r w:rsidR="00615304" w:rsidRPr="0071589B">
        <w:rPr>
          <w:rFonts w:cstheme="minorHAnsi"/>
          <w:bCs/>
          <w:color w:val="000000"/>
          <w:lang w:eastAsia="ar-SA"/>
        </w:rPr>
        <w:t xml:space="preserve">rzed tą formacją szereg </w:t>
      </w:r>
      <w:r w:rsidRPr="0071589B">
        <w:rPr>
          <w:rFonts w:cstheme="minorHAnsi"/>
          <w:bCs/>
          <w:color w:val="000000"/>
          <w:lang w:eastAsia="ar-SA"/>
        </w:rPr>
        <w:t>zadań</w:t>
      </w:r>
      <w:r w:rsidR="00615304" w:rsidRPr="0071589B">
        <w:rPr>
          <w:rFonts w:cstheme="minorHAnsi"/>
          <w:bCs/>
          <w:color w:val="000000"/>
          <w:lang w:eastAsia="ar-SA"/>
        </w:rPr>
        <w:t xml:space="preserve"> wagi państwowej</w:t>
      </w:r>
      <w:r w:rsidRPr="0071589B">
        <w:rPr>
          <w:rFonts w:cstheme="minorHAnsi"/>
          <w:bCs/>
          <w:color w:val="000000"/>
          <w:lang w:eastAsia="ar-SA"/>
        </w:rPr>
        <w:t>. Do działań na granicy z Białorusią włącz</w:t>
      </w:r>
      <w:r w:rsidR="00615304" w:rsidRPr="0071589B">
        <w:rPr>
          <w:rFonts w:cstheme="minorHAnsi"/>
          <w:bCs/>
          <w:color w:val="000000"/>
          <w:lang w:eastAsia="ar-SA"/>
        </w:rPr>
        <w:t xml:space="preserve">ony został policjant Referatu Ruchu Drogowego, który pełnił czterotygodniowa służbę </w:t>
      </w:r>
      <w:r w:rsidRPr="0071589B">
        <w:rPr>
          <w:rFonts w:cstheme="minorHAnsi"/>
          <w:bCs/>
          <w:color w:val="000000"/>
          <w:lang w:eastAsia="ar-SA"/>
        </w:rPr>
        <w:t xml:space="preserve">na terenie województwa </w:t>
      </w:r>
      <w:r w:rsidR="00615304" w:rsidRPr="0071589B">
        <w:rPr>
          <w:rFonts w:cstheme="minorHAnsi"/>
          <w:bCs/>
          <w:color w:val="000000"/>
          <w:lang w:eastAsia="ar-SA"/>
        </w:rPr>
        <w:t xml:space="preserve">lubelskiego. </w:t>
      </w:r>
      <w:r w:rsidRPr="0071589B">
        <w:rPr>
          <w:rFonts w:cstheme="minorHAnsi"/>
          <w:bCs/>
          <w:color w:val="000000"/>
          <w:lang w:eastAsia="ar-SA"/>
        </w:rPr>
        <w:t xml:space="preserve">Szczególny wymiar dla Policji na Podkarpaciu ma operacja pn. „Granica”, którą zarządził Komendant Wojewódzki Policji w Rzeszowie 24 lutego 2022 r. Jej celem była </w:t>
      </w:r>
      <w:r w:rsidRPr="0071589B">
        <w:rPr>
          <w:rFonts w:cstheme="minorHAnsi"/>
        </w:rPr>
        <w:t xml:space="preserve">ochrona życia i zdrowia ludzi oraz mienia przed bezprawnymi zamachami oraz organizowania </w:t>
      </w:r>
      <w:r w:rsidR="000F0849">
        <w:rPr>
          <w:rFonts w:cstheme="minorHAnsi"/>
        </w:rPr>
        <w:br/>
      </w:r>
      <w:r w:rsidRPr="0071589B">
        <w:rPr>
          <w:rFonts w:cstheme="minorHAnsi"/>
        </w:rPr>
        <w:t xml:space="preserve">i koordynowania działań jednostek Policji w sytuacji masowego napływu cudzoziemców na teren RP. Objęła ona rejon czterech przygranicznych komend (Jarosław, Lubaczów, Przemyśl, Ustrzyki Dolne), stolicę województwa (Rzeszów) wraz z portem lotniczym w Jasionce oraz główne szlaki komunikacyjne regionu, którymi przemieszczały się w pierwszych tygodniach setki tysięcy osób. </w:t>
      </w:r>
      <w:r w:rsidR="000F0849">
        <w:rPr>
          <w:rFonts w:cstheme="minorHAnsi"/>
        </w:rPr>
        <w:br/>
      </w:r>
      <w:r w:rsidRPr="0071589B">
        <w:rPr>
          <w:rStyle w:val="Pogrubienie"/>
          <w:rFonts w:cstheme="minorHAnsi"/>
          <w:b w:val="0"/>
        </w:rPr>
        <w:t xml:space="preserve">W operacji „Granica” brało czynny udział 35 policjantów </w:t>
      </w:r>
      <w:r w:rsidR="00615304" w:rsidRPr="0071589B">
        <w:rPr>
          <w:rStyle w:val="Pogrubienie"/>
          <w:rFonts w:cstheme="minorHAnsi"/>
          <w:b w:val="0"/>
        </w:rPr>
        <w:t>z ró</w:t>
      </w:r>
      <w:r w:rsidR="00EB0E62" w:rsidRPr="0071589B">
        <w:rPr>
          <w:rStyle w:val="Pogrubienie"/>
          <w:rFonts w:cstheme="minorHAnsi"/>
          <w:b w:val="0"/>
        </w:rPr>
        <w:t>ż</w:t>
      </w:r>
      <w:r w:rsidR="00615304" w:rsidRPr="0071589B">
        <w:rPr>
          <w:rStyle w:val="Pogrubienie"/>
          <w:rFonts w:cstheme="minorHAnsi"/>
          <w:b w:val="0"/>
        </w:rPr>
        <w:t>nych komórek organizacyjnych komendy powiatowej i posterunków</w:t>
      </w:r>
      <w:r w:rsidRPr="0071589B">
        <w:rPr>
          <w:rStyle w:val="Pogrubienie"/>
          <w:rFonts w:cstheme="minorHAnsi"/>
          <w:b w:val="0"/>
        </w:rPr>
        <w:t xml:space="preserve">. </w:t>
      </w:r>
      <w:r w:rsidRPr="0071589B">
        <w:rPr>
          <w:rFonts w:cstheme="minorHAnsi"/>
        </w:rPr>
        <w:t>Do ich zadań należało głównie zabezpieczenie szlaków komunikacyjnych w wyznaczonych posterunkach w przygranicznym pasie, udzielanie wsparcia uchodźcom wojennym oraz zapobieganie przestępstwom, w warunkach wzrostu zagrożenia. Intensyfikacja patroli służyła budowie poczucia bezpieczeństwa mieszkańców powiatu i goszczących tu osób.</w:t>
      </w:r>
    </w:p>
    <w:p w:rsidR="00A9193B" w:rsidRPr="0071589B" w:rsidRDefault="00A9193B" w:rsidP="004310AB">
      <w:pPr>
        <w:suppressAutoHyphens/>
        <w:ind w:firstLine="708"/>
        <w:jc w:val="both"/>
        <w:rPr>
          <w:rFonts w:cstheme="minorHAnsi"/>
        </w:rPr>
      </w:pPr>
      <w:r w:rsidRPr="0071589B">
        <w:rPr>
          <w:rFonts w:cstheme="minorHAnsi"/>
        </w:rPr>
        <w:t>Na terenie powiatu brzozowskiego, obok działań na rzecz bezpieczeństwa i porządku, policjanci włączyli się w różne akc</w:t>
      </w:r>
      <w:r w:rsidR="003D66F3" w:rsidRPr="0071589B">
        <w:rPr>
          <w:rFonts w:cstheme="minorHAnsi"/>
        </w:rPr>
        <w:t xml:space="preserve">je pomocowe na rzecz uchodźców, </w:t>
      </w:r>
      <w:r w:rsidR="00615304" w:rsidRPr="0071589B">
        <w:rPr>
          <w:rFonts w:cstheme="minorHAnsi"/>
        </w:rPr>
        <w:t>przyjmując również pod własny dach oraz wspierając materialnie w akcjach charytatywnych</w:t>
      </w:r>
      <w:r w:rsidR="000F0849">
        <w:rPr>
          <w:rFonts w:cstheme="minorHAnsi"/>
        </w:rPr>
        <w:t>,</w:t>
      </w:r>
      <w:r w:rsidR="00615304" w:rsidRPr="0071589B">
        <w:rPr>
          <w:rFonts w:cstheme="minorHAnsi"/>
        </w:rPr>
        <w:t xml:space="preserve"> prowadzonych dla uchodźców </w:t>
      </w:r>
      <w:r w:rsidR="00615304" w:rsidRPr="0071589B">
        <w:rPr>
          <w:rFonts w:cstheme="minorHAnsi"/>
        </w:rPr>
        <w:lastRenderedPageBreak/>
        <w:t xml:space="preserve">przebywających na terenie powiatu brzozowskiego, jak też w innych miejscach (np. </w:t>
      </w:r>
      <w:r w:rsidRPr="0071589B">
        <w:rPr>
          <w:rFonts w:cstheme="minorHAnsi"/>
        </w:rPr>
        <w:t>w</w:t>
      </w:r>
      <w:r w:rsidR="000F0849">
        <w:rPr>
          <w:rFonts w:cstheme="minorHAnsi"/>
        </w:rPr>
        <w:t>s</w:t>
      </w:r>
      <w:r w:rsidRPr="0071589B">
        <w:rPr>
          <w:rFonts w:cstheme="minorHAnsi"/>
        </w:rPr>
        <w:t xml:space="preserve">pierania blisko 200 Ukraińców – rodzin policyjnych – głównie kobiet z dziećmi, umieszczonych w ośrodku MSWiA </w:t>
      </w:r>
      <w:r w:rsidR="000F0849">
        <w:rPr>
          <w:rFonts w:cstheme="minorHAnsi"/>
        </w:rPr>
        <w:br/>
      </w:r>
      <w:r w:rsidRPr="0071589B">
        <w:rPr>
          <w:rFonts w:cstheme="minorHAnsi"/>
        </w:rPr>
        <w:t>w Polańczyku</w:t>
      </w:r>
      <w:r w:rsidR="00615304" w:rsidRPr="0071589B">
        <w:rPr>
          <w:rFonts w:cstheme="minorHAnsi"/>
        </w:rPr>
        <w:t xml:space="preserve">, </w:t>
      </w:r>
      <w:r w:rsidR="000F0849">
        <w:rPr>
          <w:rFonts w:cstheme="minorHAnsi"/>
        </w:rPr>
        <w:t xml:space="preserve">za </w:t>
      </w:r>
      <w:r w:rsidR="00615304" w:rsidRPr="0071589B">
        <w:rPr>
          <w:rFonts w:cstheme="minorHAnsi"/>
        </w:rPr>
        <w:t>które odpowiedzialny był podkarpacki</w:t>
      </w:r>
      <w:r w:rsidR="000F0849">
        <w:rPr>
          <w:rFonts w:cstheme="minorHAnsi"/>
        </w:rPr>
        <w:t xml:space="preserve"> </w:t>
      </w:r>
      <w:r w:rsidR="00615304" w:rsidRPr="0071589B">
        <w:rPr>
          <w:rFonts w:cstheme="minorHAnsi"/>
        </w:rPr>
        <w:t>garnizon Policji)</w:t>
      </w:r>
      <w:r w:rsidR="00DA14A8" w:rsidRPr="0071589B">
        <w:rPr>
          <w:rFonts w:cstheme="minorHAnsi"/>
        </w:rPr>
        <w:t>.</w:t>
      </w:r>
    </w:p>
    <w:p w:rsidR="00A9193B" w:rsidRPr="0071589B" w:rsidRDefault="00A9193B" w:rsidP="004310AB">
      <w:pPr>
        <w:pStyle w:val="NormalnyWeb"/>
        <w:spacing w:line="276" w:lineRule="auto"/>
        <w:jc w:val="both"/>
        <w:rPr>
          <w:rFonts w:asciiTheme="minorHAnsi" w:hAnsiTheme="minorHAnsi" w:cstheme="minorHAnsi"/>
          <w:b/>
          <w:color w:val="000000"/>
        </w:rPr>
      </w:pPr>
      <w:r w:rsidRPr="0071589B">
        <w:rPr>
          <w:rFonts w:asciiTheme="minorHAnsi" w:hAnsiTheme="minorHAnsi" w:cstheme="minorHAnsi"/>
          <w:b/>
          <w:color w:val="000000"/>
        </w:rPr>
        <w:t>III.  Uspołecznianie pracy Policji. Zagrożenia wskazywane przez mieszkańców</w:t>
      </w:r>
    </w:p>
    <w:p w:rsidR="00A9193B" w:rsidRPr="0071589B" w:rsidRDefault="00A9193B" w:rsidP="004310AB">
      <w:pPr>
        <w:spacing w:after="0"/>
        <w:jc w:val="both"/>
        <w:rPr>
          <w:rFonts w:cstheme="minorHAnsi"/>
        </w:rPr>
      </w:pPr>
      <w:r w:rsidRPr="0071589B">
        <w:rPr>
          <w:rFonts w:cstheme="minorHAnsi"/>
        </w:rPr>
        <w:tab/>
        <w:t xml:space="preserve">W roku 2022, analogicznie jak w latach wcześniejszych, rozwój Policji ukierunkowany był na wzmacnianie współdziałania ze społeczeństwem na rzecz bezpieczeństwa. Swoje zadania Policja realizowała we współpracy z innymi organami administracji państwa, jednostkami samorządu powiatu brzozowskiego oraz organizacjami pozarządowymi. O sprawach związanych z zapobieganiem popełnianiu przestępstw i wykroczeń oraz ważnych zdarzeniach na terenie powiatu, na bieżąco informowano opinię publiczną za pośrednictwem środków masowego przekazu. </w:t>
      </w:r>
    </w:p>
    <w:p w:rsidR="00A9193B" w:rsidRPr="0071589B" w:rsidRDefault="00A9193B" w:rsidP="004310AB">
      <w:pPr>
        <w:spacing w:after="0"/>
        <w:ind w:firstLine="708"/>
        <w:jc w:val="both"/>
        <w:rPr>
          <w:rFonts w:cstheme="minorHAnsi"/>
          <w:color w:val="000000"/>
        </w:rPr>
      </w:pPr>
      <w:r w:rsidRPr="0071589B">
        <w:rPr>
          <w:rFonts w:cstheme="minorHAnsi"/>
          <w:color w:val="000000"/>
        </w:rPr>
        <w:t xml:space="preserve">W swojej działalności kierownictwo Komendy Powiatowej Policji w Brzozowie uwzględniało wnioski, uwagi oraz informacje przekazywane funkcjonariuszom dotyczące oczekiwań społecznych. Policjanci uczestniczyli w sesjach rady powiatu, rady miasta, rad gmin oraz w posiedzeniach komisji </w:t>
      </w:r>
      <w:r w:rsidR="000F0849">
        <w:rPr>
          <w:rFonts w:cstheme="minorHAnsi"/>
          <w:color w:val="000000"/>
        </w:rPr>
        <w:br/>
      </w:r>
      <w:r w:rsidRPr="0071589B">
        <w:rPr>
          <w:rFonts w:cstheme="minorHAnsi"/>
          <w:color w:val="000000"/>
        </w:rPr>
        <w:t xml:space="preserve">i zespołów, których przedmiotem były sprawy bezpieczeństwa i porządku. Zgłaszane inicjatywy </w:t>
      </w:r>
      <w:r w:rsidR="000F0849">
        <w:rPr>
          <w:rFonts w:cstheme="minorHAnsi"/>
          <w:color w:val="000000"/>
        </w:rPr>
        <w:br/>
      </w:r>
      <w:r w:rsidRPr="0071589B">
        <w:rPr>
          <w:rFonts w:cstheme="minorHAnsi"/>
          <w:color w:val="000000"/>
        </w:rPr>
        <w:t xml:space="preserve">i wnioski były uwzględniane w planowaniu służb. </w:t>
      </w:r>
    </w:p>
    <w:p w:rsidR="00A9193B" w:rsidRPr="0071589B" w:rsidRDefault="00A9193B" w:rsidP="004310AB">
      <w:pPr>
        <w:spacing w:after="0"/>
        <w:ind w:firstLine="708"/>
        <w:jc w:val="both"/>
        <w:rPr>
          <w:rFonts w:cstheme="minorHAnsi"/>
          <w:color w:val="000000"/>
        </w:rPr>
      </w:pPr>
      <w:r w:rsidRPr="0071589B">
        <w:rPr>
          <w:rFonts w:cstheme="minorHAnsi"/>
          <w:color w:val="000000"/>
        </w:rPr>
        <w:t xml:space="preserve">Głównymi kierunkami zmian mających uspołeczniać rolę Policji w ostatnich latach były: reaktywacje posterunków Policji, wdrożenie nowej roli dzielnicowych oraz upowszechnienie nowych narzędzi służących komunikowaniu się ze społeczeństwem, w celu ułatwieniu kontaktu oraz możliwości wskazywania dostrzeganych zagrożeń. </w:t>
      </w:r>
    </w:p>
    <w:p w:rsidR="00A9193B" w:rsidRPr="0071589B" w:rsidRDefault="00A9193B" w:rsidP="004310AB">
      <w:pPr>
        <w:spacing w:after="0"/>
        <w:ind w:firstLine="708"/>
        <w:jc w:val="both"/>
        <w:rPr>
          <w:rFonts w:cstheme="minorHAnsi"/>
          <w:color w:val="000000"/>
        </w:rPr>
      </w:pPr>
      <w:r w:rsidRPr="0071589B">
        <w:rPr>
          <w:rFonts w:cstheme="minorHAnsi"/>
          <w:color w:val="000000"/>
        </w:rPr>
        <w:t xml:space="preserve">Na terenie powiatu brzozowskiego  wprowadzono wszystkie ze wskazanych form. W 2016 roku reaktywowany został Posterunek Policji w Jasienicy Rosielnej, na podstawie zarządzeń komendy głównej wprowadzono nowy zakres służby dzielnicowego, odciążając funkcjonariuszy tzw. „pierwszego kontaktu” od innych zadań, tym samym stwarzając możliwość intensyfikacji bezpośredniego współdziałania na rzecz społeczności lokalnej. Dzielnicowi wyposażeni zostali </w:t>
      </w:r>
      <w:r w:rsidR="000F0849">
        <w:rPr>
          <w:rFonts w:cstheme="minorHAnsi"/>
          <w:color w:val="000000"/>
        </w:rPr>
        <w:br/>
      </w:r>
      <w:r w:rsidRPr="0071589B">
        <w:rPr>
          <w:rFonts w:cstheme="minorHAnsi"/>
          <w:color w:val="000000"/>
        </w:rPr>
        <w:t>w telefony mobilne oraz sprzęt informatyczny. Uruchomiono nowoczesne narzędzia komunikacyjne m.in. aplikację internetową  pn. „Moja Komenda”, ułatwiająca kontakt z jednostkami Policji oraz dzielnicowymi.</w:t>
      </w:r>
    </w:p>
    <w:p w:rsidR="004310AB" w:rsidRPr="0071589B" w:rsidRDefault="004310AB" w:rsidP="004310AB">
      <w:pPr>
        <w:spacing w:after="0"/>
        <w:ind w:firstLine="708"/>
        <w:jc w:val="both"/>
        <w:rPr>
          <w:rFonts w:cstheme="minorHAnsi"/>
          <w:color w:val="000000"/>
        </w:rPr>
      </w:pPr>
    </w:p>
    <w:p w:rsidR="00A9193B" w:rsidRPr="0071589B" w:rsidRDefault="00A9193B" w:rsidP="004310AB">
      <w:pPr>
        <w:autoSpaceDE w:val="0"/>
        <w:autoSpaceDN w:val="0"/>
        <w:adjustRightInd w:val="0"/>
        <w:spacing w:after="0"/>
        <w:ind w:firstLine="708"/>
        <w:jc w:val="both"/>
        <w:rPr>
          <w:rFonts w:eastAsia="Calibri" w:cstheme="minorHAnsi"/>
          <w:lang w:eastAsia="en-US"/>
        </w:rPr>
      </w:pPr>
      <w:r w:rsidRPr="0071589B">
        <w:rPr>
          <w:rFonts w:cstheme="minorHAnsi"/>
          <w:color w:val="000000"/>
        </w:rPr>
        <w:t xml:space="preserve">Bardzo istotnym narzędziem jest uruchomiona we wrześniu 2016 r. „Krajowa Mapa Zagrożeń Bezpieczeństwa”, dzięki której można przekazywać informacje o zagrożeniach występujących </w:t>
      </w:r>
      <w:r w:rsidR="000F0849">
        <w:rPr>
          <w:rFonts w:cstheme="minorHAnsi"/>
          <w:color w:val="000000"/>
        </w:rPr>
        <w:br/>
      </w:r>
      <w:r w:rsidRPr="0071589B">
        <w:rPr>
          <w:rFonts w:cstheme="minorHAnsi"/>
          <w:color w:val="000000"/>
        </w:rPr>
        <w:t>w okolicy. Z</w:t>
      </w:r>
      <w:r w:rsidRPr="0071589B">
        <w:rPr>
          <w:rFonts w:eastAsia="Calibri" w:cstheme="minorHAnsi"/>
          <w:lang w:eastAsia="en-US"/>
        </w:rPr>
        <w:t xml:space="preserve">ostała wprowadzona z inicjatywy Komendy Głównej Policji, oraz współpracy </w:t>
      </w:r>
      <w:r w:rsidR="00434596">
        <w:rPr>
          <w:rFonts w:eastAsia="Calibri" w:cstheme="minorHAnsi"/>
          <w:lang w:eastAsia="en-US"/>
        </w:rPr>
        <w:br/>
      </w:r>
      <w:r w:rsidRPr="0071589B">
        <w:rPr>
          <w:rFonts w:eastAsia="Calibri" w:cstheme="minorHAnsi"/>
          <w:lang w:eastAsia="en-US"/>
        </w:rPr>
        <w:t xml:space="preserve">z Geoportalem zarządzanym przez Główny Urząd Geodezji i Kartografii. </w:t>
      </w:r>
      <w:r w:rsidRPr="0071589B">
        <w:rPr>
          <w:rFonts w:cstheme="minorHAnsi"/>
          <w:color w:val="000000"/>
        </w:rPr>
        <w:t>Wskazane na map</w:t>
      </w:r>
      <w:r w:rsidR="00434596">
        <w:rPr>
          <w:rFonts w:cstheme="minorHAnsi"/>
          <w:color w:val="000000"/>
        </w:rPr>
        <w:t>ie zagrożenia ukierunkowują</w:t>
      </w:r>
      <w:r w:rsidRPr="0071589B">
        <w:rPr>
          <w:rFonts w:cstheme="minorHAnsi"/>
          <w:color w:val="000000"/>
        </w:rPr>
        <w:t xml:space="preserve"> działania Policji. </w:t>
      </w:r>
      <w:r w:rsidRPr="0071589B">
        <w:rPr>
          <w:rFonts w:eastAsia="Calibri" w:cstheme="minorHAnsi"/>
          <w:lang w:eastAsia="en-US"/>
        </w:rPr>
        <w:t xml:space="preserve">Od 2016  do końca roku 2022 na terenie powiatu brzozowskiego zgłoszono – 5344 zagrożeń. Spośród nich 2253 potwierdzono i wyeliminowano, zagrożenia niepotwierdzone – 2899 nie znalazło potwierdzenia, 9 zgłoszeń o zagrożeniach, po potwierdzeniu zostało przekazanych poza Policję do innych instytucji. </w:t>
      </w:r>
    </w:p>
    <w:p w:rsidR="00A9193B" w:rsidRPr="0071589B" w:rsidRDefault="004310AB" w:rsidP="004310AB">
      <w:pPr>
        <w:spacing w:after="0"/>
        <w:jc w:val="both"/>
        <w:rPr>
          <w:rFonts w:eastAsia="Calibri" w:cstheme="minorHAnsi"/>
          <w:b/>
          <w:lang w:eastAsia="en-US"/>
        </w:rPr>
      </w:pPr>
      <w:r w:rsidRPr="0071589B">
        <w:rPr>
          <w:rFonts w:cstheme="minorHAnsi"/>
          <w:color w:val="FF0000"/>
        </w:rPr>
        <w:tab/>
      </w:r>
      <w:r w:rsidR="00A9193B" w:rsidRPr="0071589B">
        <w:rPr>
          <w:rFonts w:cstheme="minorHAnsi"/>
          <w:color w:val="000000"/>
        </w:rPr>
        <w:t xml:space="preserve">W roku 2022 na Krajową Mapę Zagrożeń Bezpieczeństwa w powiecie brzozowskim naniesiono </w:t>
      </w:r>
      <w:r w:rsidR="00A9193B" w:rsidRPr="0071589B">
        <w:rPr>
          <w:rFonts w:cstheme="minorHAnsi"/>
          <w:bCs/>
          <w:color w:val="000000"/>
        </w:rPr>
        <w:t xml:space="preserve">737 </w:t>
      </w:r>
      <w:r w:rsidR="00A9193B" w:rsidRPr="0071589B">
        <w:rPr>
          <w:rFonts w:cstheme="minorHAnsi"/>
          <w:color w:val="000000"/>
        </w:rPr>
        <w:t>zagrożeń. W tym:</w:t>
      </w:r>
    </w:p>
    <w:p w:rsidR="00A9193B" w:rsidRPr="0071589B" w:rsidRDefault="00A9193B" w:rsidP="004310AB">
      <w:pPr>
        <w:autoSpaceDE w:val="0"/>
        <w:autoSpaceDN w:val="0"/>
        <w:adjustRightInd w:val="0"/>
        <w:spacing w:after="0"/>
        <w:ind w:firstLine="708"/>
        <w:jc w:val="both"/>
        <w:rPr>
          <w:rFonts w:eastAsia="Calibri" w:cstheme="minorHAnsi"/>
          <w:lang w:eastAsia="en-US"/>
        </w:rPr>
      </w:pPr>
      <w:r w:rsidRPr="0071589B">
        <w:rPr>
          <w:rFonts w:eastAsia="Calibri" w:cstheme="minorHAnsi"/>
          <w:lang w:eastAsia="en-US"/>
        </w:rPr>
        <w:t>- zagrożenia potwierdzone wyeliminowane - 200</w:t>
      </w:r>
    </w:p>
    <w:p w:rsidR="00A9193B" w:rsidRPr="0071589B" w:rsidRDefault="00A9193B" w:rsidP="004310AB">
      <w:pPr>
        <w:autoSpaceDE w:val="0"/>
        <w:autoSpaceDN w:val="0"/>
        <w:adjustRightInd w:val="0"/>
        <w:spacing w:after="0"/>
        <w:ind w:firstLine="708"/>
        <w:jc w:val="both"/>
        <w:rPr>
          <w:rFonts w:eastAsia="Calibri" w:cstheme="minorHAnsi"/>
          <w:lang w:eastAsia="en-US"/>
        </w:rPr>
      </w:pPr>
      <w:r w:rsidRPr="0071589B">
        <w:rPr>
          <w:rFonts w:eastAsia="Calibri" w:cstheme="minorHAnsi"/>
          <w:lang w:eastAsia="en-US"/>
        </w:rPr>
        <w:t>- zagrożenia niepotwierdzone – 518</w:t>
      </w:r>
    </w:p>
    <w:p w:rsidR="00A9193B" w:rsidRPr="0071589B" w:rsidRDefault="00A9193B" w:rsidP="004310AB">
      <w:pPr>
        <w:autoSpaceDE w:val="0"/>
        <w:autoSpaceDN w:val="0"/>
        <w:adjustRightInd w:val="0"/>
        <w:spacing w:after="0"/>
        <w:ind w:firstLine="708"/>
        <w:jc w:val="both"/>
        <w:rPr>
          <w:rFonts w:eastAsia="Calibri" w:cstheme="minorHAnsi"/>
          <w:lang w:eastAsia="en-US"/>
        </w:rPr>
      </w:pPr>
      <w:r w:rsidRPr="0071589B">
        <w:rPr>
          <w:rFonts w:eastAsia="Calibri" w:cstheme="minorHAnsi"/>
          <w:lang w:eastAsia="en-US"/>
        </w:rPr>
        <w:t xml:space="preserve">- zagrożenia potwierdzone przekazane poza Policję </w:t>
      </w:r>
      <w:r w:rsidR="006C3542" w:rsidRPr="0071589B">
        <w:rPr>
          <w:rFonts w:eastAsia="Calibri" w:cstheme="minorHAnsi"/>
          <w:lang w:eastAsia="en-US"/>
        </w:rPr>
        <w:t>–</w:t>
      </w:r>
      <w:r w:rsidRPr="0071589B">
        <w:rPr>
          <w:rFonts w:eastAsia="Calibri" w:cstheme="minorHAnsi"/>
          <w:lang w:eastAsia="en-US"/>
        </w:rPr>
        <w:t xml:space="preserve"> 2</w:t>
      </w:r>
      <w:r w:rsidR="006C3542" w:rsidRPr="0071589B">
        <w:rPr>
          <w:rFonts w:eastAsia="Calibri" w:cstheme="minorHAnsi"/>
          <w:lang w:eastAsia="en-US"/>
        </w:rPr>
        <w:t>.</w:t>
      </w:r>
    </w:p>
    <w:p w:rsidR="006C3542" w:rsidRPr="0071589B" w:rsidRDefault="006C3542" w:rsidP="004310AB">
      <w:pPr>
        <w:autoSpaceDE w:val="0"/>
        <w:autoSpaceDN w:val="0"/>
        <w:adjustRightInd w:val="0"/>
        <w:spacing w:after="0"/>
        <w:ind w:firstLine="708"/>
        <w:jc w:val="both"/>
        <w:rPr>
          <w:rFonts w:eastAsia="Calibri" w:cstheme="minorHAnsi"/>
          <w:lang w:eastAsia="en-US"/>
        </w:rPr>
      </w:pPr>
    </w:p>
    <w:p w:rsidR="00A9193B" w:rsidRPr="0071589B" w:rsidRDefault="00A9193B" w:rsidP="004310AB">
      <w:pPr>
        <w:spacing w:after="0"/>
        <w:jc w:val="both"/>
        <w:rPr>
          <w:rFonts w:eastAsia="Times New Roman" w:cstheme="minorHAnsi"/>
          <w:color w:val="000000"/>
          <w:sz w:val="20"/>
          <w:szCs w:val="20"/>
        </w:rPr>
      </w:pPr>
      <w:r w:rsidRPr="0071589B">
        <w:rPr>
          <w:rFonts w:cstheme="minorHAnsi"/>
          <w:color w:val="000000"/>
          <w:sz w:val="20"/>
          <w:szCs w:val="20"/>
        </w:rPr>
        <w:lastRenderedPageBreak/>
        <w:t xml:space="preserve">Tab. 1. Zagrożenia zgłoszone za pośrednictwem „Krajowej Mapy Zagrożeń Bezpieczeństwa” na terenie powiatu brzozowskiego w 2022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5412"/>
        <w:gridCol w:w="3068"/>
      </w:tblGrid>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F5215F" w:rsidP="004310AB">
            <w:pPr>
              <w:spacing w:after="0"/>
              <w:jc w:val="center"/>
              <w:rPr>
                <w:rFonts w:cstheme="minorHAnsi"/>
                <w:b/>
                <w:color w:val="000000"/>
                <w:sz w:val="20"/>
                <w:szCs w:val="20"/>
              </w:rPr>
            </w:pPr>
            <w:r w:rsidRPr="0071589B">
              <w:rPr>
                <w:rFonts w:cstheme="minorHAnsi"/>
                <w:b/>
                <w:color w:val="000000"/>
                <w:sz w:val="20"/>
                <w:szCs w:val="20"/>
              </w:rPr>
              <w:t>l.p.</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b/>
                <w:color w:val="000000"/>
                <w:sz w:val="20"/>
                <w:szCs w:val="20"/>
              </w:rPr>
            </w:pPr>
            <w:r w:rsidRPr="0071589B">
              <w:rPr>
                <w:rFonts w:cstheme="minorHAnsi"/>
                <w:b/>
                <w:color w:val="000000"/>
                <w:sz w:val="20"/>
                <w:szCs w:val="20"/>
              </w:rPr>
              <w:t>Kategorie zagrożeń</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eastAsia="Calibri" w:cstheme="minorHAnsi"/>
                <w:b/>
                <w:color w:val="000000"/>
                <w:sz w:val="20"/>
                <w:szCs w:val="20"/>
                <w:lang w:eastAsia="en-US"/>
              </w:rPr>
            </w:pPr>
            <w:r w:rsidRPr="0071589B">
              <w:rPr>
                <w:rFonts w:eastAsia="Calibri" w:cstheme="minorHAnsi"/>
                <w:b/>
                <w:color w:val="000000"/>
                <w:sz w:val="20"/>
                <w:szCs w:val="20"/>
                <w:lang w:eastAsia="en-US"/>
              </w:rPr>
              <w:t xml:space="preserve">Ilość </w:t>
            </w:r>
            <w:r w:rsidR="00F5215F" w:rsidRPr="0071589B">
              <w:rPr>
                <w:rFonts w:eastAsia="Calibri" w:cstheme="minorHAnsi"/>
                <w:b/>
                <w:color w:val="000000"/>
                <w:sz w:val="20"/>
                <w:szCs w:val="20"/>
                <w:lang w:eastAsia="en-US"/>
              </w:rPr>
              <w:t xml:space="preserve">wskazanych </w:t>
            </w:r>
            <w:r w:rsidRPr="0071589B">
              <w:rPr>
                <w:rFonts w:eastAsia="Calibri" w:cstheme="minorHAnsi"/>
                <w:b/>
                <w:color w:val="000000"/>
                <w:sz w:val="20"/>
                <w:szCs w:val="20"/>
                <w:lang w:eastAsia="en-US"/>
              </w:rPr>
              <w:t>zagrożeń</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Przekraczanie dozwolonej prędkości</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382</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Niewłaściwa infrastruktura drogowa</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48</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3</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Nieprawidłowe parkowanie</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77</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4</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 xml:space="preserve">Spożywanie alkoholu w miejscach niedozwolonych      </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Calibri" w:cstheme="minorHAnsi"/>
                <w:color w:val="000000"/>
                <w:sz w:val="20"/>
                <w:szCs w:val="20"/>
                <w:lang w:eastAsia="en-US"/>
              </w:rPr>
            </w:pPr>
            <w:r w:rsidRPr="0071589B">
              <w:rPr>
                <w:rFonts w:eastAsia="Calibri" w:cstheme="minorHAnsi"/>
                <w:color w:val="000000"/>
                <w:sz w:val="20"/>
                <w:szCs w:val="20"/>
                <w:lang w:eastAsia="en-US"/>
              </w:rPr>
              <w:t>22</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5</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Grupowanie się małoletnich</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98</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6</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 xml:space="preserve">Wałęsające się bezpańskie psy                                          </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eastAsia="Calibri" w:cstheme="minorHAnsi"/>
                <w:color w:val="000000"/>
                <w:sz w:val="20"/>
                <w:szCs w:val="20"/>
                <w:lang w:eastAsia="en-US"/>
              </w:rPr>
            </w:pPr>
            <w:r w:rsidRPr="0071589B">
              <w:rPr>
                <w:rFonts w:eastAsia="Calibri" w:cstheme="minorHAnsi"/>
                <w:color w:val="000000"/>
                <w:sz w:val="20"/>
                <w:szCs w:val="20"/>
                <w:lang w:eastAsia="en-US"/>
              </w:rPr>
              <w:t>41</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7</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Zła organizacja ruchu drogowego</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5</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8</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Dzikie wysypiska śmieci</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14</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9</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Nielegalne rajdy samochodowe</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15</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10</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Akty wandalizmu</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5</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11</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Znęcanie się nad zwierzętami</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14</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12</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Wypalanie traw</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1</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13</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Miejsca niebezpiecznej działalności rozrywkowej</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eastAsia="Calibri" w:cstheme="minorHAnsi"/>
                <w:color w:val="000000"/>
                <w:sz w:val="20"/>
                <w:szCs w:val="20"/>
                <w:lang w:eastAsia="en-US"/>
              </w:rPr>
            </w:pPr>
            <w:r w:rsidRPr="0071589B">
              <w:rPr>
                <w:rFonts w:eastAsia="Calibri" w:cstheme="minorHAnsi"/>
                <w:color w:val="000000"/>
                <w:sz w:val="20"/>
                <w:szCs w:val="20"/>
                <w:lang w:eastAsia="en-US"/>
              </w:rPr>
              <w:t>2</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14</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Poruszanie się po terenach leśnych quadami</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Calibri" w:cstheme="minorHAnsi"/>
                <w:color w:val="000000"/>
                <w:sz w:val="20"/>
                <w:szCs w:val="20"/>
                <w:lang w:eastAsia="en-US"/>
              </w:rPr>
            </w:pPr>
            <w:r w:rsidRPr="0071589B">
              <w:rPr>
                <w:rFonts w:eastAsia="Calibri" w:cstheme="minorHAnsi"/>
                <w:color w:val="000000"/>
                <w:sz w:val="20"/>
                <w:szCs w:val="20"/>
                <w:lang w:eastAsia="en-US"/>
              </w:rPr>
              <w:t>5</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15</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Używanie środków odurzających</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2</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16</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Bezdomność</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3</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17</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Kłusownictwo</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18</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Zdarzenia drogowe z udziałem zwierząt leśnych</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Calibri" w:cstheme="minorHAnsi"/>
                <w:color w:val="000000"/>
                <w:sz w:val="20"/>
                <w:szCs w:val="20"/>
                <w:lang w:eastAsia="en-US"/>
              </w:rPr>
            </w:pPr>
            <w:r w:rsidRPr="0071589B">
              <w:rPr>
                <w:rFonts w:eastAsia="Calibri" w:cstheme="minorHAnsi"/>
                <w:color w:val="000000"/>
                <w:sz w:val="20"/>
                <w:szCs w:val="20"/>
                <w:lang w:eastAsia="en-US"/>
              </w:rPr>
              <w:t>1</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19</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Żebractwo</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20</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Niszczenie zieleni</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21</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Niestrzeżony przejazd kolejowy</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22</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Nielegalna wycinka drzew</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2</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23</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Niestrzeżone przejście przez tory</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textAlignment w:val="baseline"/>
              <w:rPr>
                <w:rFonts w:eastAsia="+mn-ea" w:cstheme="minorHAnsi"/>
                <w:bCs/>
                <w:color w:val="000000"/>
                <w:kern w:val="24"/>
                <w:sz w:val="20"/>
                <w:szCs w:val="20"/>
                <w:lang w:eastAsia="en-US"/>
              </w:rPr>
            </w:pPr>
            <w:r w:rsidRPr="0071589B">
              <w:rPr>
                <w:rFonts w:eastAsia="+mn-ea" w:cstheme="minorHAnsi"/>
                <w:bCs/>
                <w:color w:val="000000"/>
                <w:kern w:val="24"/>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24</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Utonięcia</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eastAsia="Calibri" w:cstheme="minorHAnsi"/>
                <w:color w:val="000000"/>
                <w:sz w:val="20"/>
                <w:szCs w:val="20"/>
                <w:lang w:eastAsia="en-US"/>
              </w:rPr>
            </w:pPr>
            <w:r w:rsidRPr="0071589B">
              <w:rPr>
                <w:rFonts w:eastAsia="Calibri" w:cstheme="minorHAnsi"/>
                <w:color w:val="000000"/>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25</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 xml:space="preserve">Miejsca niebezpieczne na terenach wodnych                   </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eastAsia="Calibri" w:cstheme="minorHAnsi"/>
                <w:color w:val="000000"/>
                <w:sz w:val="20"/>
                <w:szCs w:val="20"/>
                <w:lang w:eastAsia="en-US"/>
              </w:rPr>
            </w:pPr>
            <w:r w:rsidRPr="0071589B">
              <w:rPr>
                <w:rFonts w:eastAsia="Calibri" w:cstheme="minorHAnsi"/>
                <w:color w:val="000000"/>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26</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Dzikie kąpieliska</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eastAsia="Calibri" w:cstheme="minorHAnsi"/>
                <w:color w:val="000000"/>
                <w:sz w:val="20"/>
                <w:szCs w:val="20"/>
                <w:lang w:eastAsia="en-US"/>
              </w:rPr>
            </w:pPr>
            <w:r w:rsidRPr="0071589B">
              <w:rPr>
                <w:rFonts w:eastAsia="Calibri" w:cstheme="minorHAnsi"/>
                <w:color w:val="000000"/>
                <w:sz w:val="20"/>
                <w:szCs w:val="20"/>
                <w:lang w:eastAsia="en-US"/>
              </w:rPr>
              <w:t>0</w:t>
            </w:r>
          </w:p>
        </w:tc>
      </w:tr>
      <w:tr w:rsidR="00A9193B" w:rsidRPr="0071589B" w:rsidTr="008577FB">
        <w:tc>
          <w:tcPr>
            <w:tcW w:w="80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color w:val="000000"/>
                <w:sz w:val="20"/>
                <w:szCs w:val="20"/>
              </w:rPr>
            </w:pPr>
            <w:r w:rsidRPr="0071589B">
              <w:rPr>
                <w:rFonts w:cstheme="minorHAnsi"/>
                <w:color w:val="000000"/>
                <w:sz w:val="20"/>
                <w:szCs w:val="20"/>
              </w:rPr>
              <w:t>27</w:t>
            </w:r>
          </w:p>
        </w:tc>
        <w:tc>
          <w:tcPr>
            <w:tcW w:w="5412"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rPr>
                <w:rFonts w:cstheme="minorHAnsi"/>
                <w:color w:val="000000"/>
                <w:sz w:val="20"/>
                <w:szCs w:val="20"/>
              </w:rPr>
            </w:pPr>
            <w:r w:rsidRPr="0071589B">
              <w:rPr>
                <w:rFonts w:cstheme="minorHAnsi"/>
                <w:color w:val="000000"/>
                <w:sz w:val="20"/>
                <w:szCs w:val="20"/>
              </w:rPr>
              <w:t>Miejsca niebezpieczne na wodach</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eastAsia="Calibri" w:cstheme="minorHAnsi"/>
                <w:color w:val="000000"/>
                <w:sz w:val="20"/>
                <w:szCs w:val="20"/>
                <w:lang w:eastAsia="en-US"/>
              </w:rPr>
            </w:pPr>
            <w:r w:rsidRPr="0071589B">
              <w:rPr>
                <w:rFonts w:eastAsia="Calibri" w:cstheme="minorHAnsi"/>
                <w:color w:val="000000"/>
                <w:sz w:val="20"/>
                <w:szCs w:val="20"/>
                <w:lang w:eastAsia="en-US"/>
              </w:rPr>
              <w:t>0</w:t>
            </w:r>
          </w:p>
        </w:tc>
      </w:tr>
      <w:tr w:rsidR="00A9193B" w:rsidRPr="0071589B" w:rsidTr="008577FB">
        <w:tc>
          <w:tcPr>
            <w:tcW w:w="6220" w:type="dxa"/>
            <w:gridSpan w:val="2"/>
            <w:tcBorders>
              <w:top w:val="single" w:sz="4" w:space="0" w:color="auto"/>
              <w:left w:val="single" w:sz="4" w:space="0" w:color="auto"/>
              <w:bottom w:val="single" w:sz="4" w:space="0" w:color="auto"/>
              <w:right w:val="single" w:sz="4" w:space="0" w:color="auto"/>
            </w:tcBorders>
            <w:hideMark/>
          </w:tcPr>
          <w:p w:rsidR="00A9193B" w:rsidRPr="0071589B" w:rsidRDefault="008577FB" w:rsidP="004310AB">
            <w:pPr>
              <w:spacing w:after="0"/>
              <w:rPr>
                <w:rFonts w:cstheme="minorHAnsi"/>
                <w:b/>
                <w:color w:val="000000"/>
                <w:sz w:val="20"/>
                <w:szCs w:val="20"/>
              </w:rPr>
            </w:pPr>
            <w:r w:rsidRPr="0071589B">
              <w:rPr>
                <w:rFonts w:cstheme="minorHAnsi"/>
                <w:b/>
                <w:color w:val="000000"/>
                <w:sz w:val="20"/>
                <w:szCs w:val="20"/>
              </w:rPr>
              <w:t>Razem</w:t>
            </w:r>
          </w:p>
        </w:tc>
        <w:tc>
          <w:tcPr>
            <w:tcW w:w="3068" w:type="dxa"/>
            <w:tcBorders>
              <w:top w:val="single" w:sz="4" w:space="0" w:color="auto"/>
              <w:left w:val="single" w:sz="4" w:space="0" w:color="auto"/>
              <w:bottom w:val="single" w:sz="4" w:space="0" w:color="auto"/>
              <w:right w:val="single" w:sz="4" w:space="0" w:color="auto"/>
            </w:tcBorders>
            <w:hideMark/>
          </w:tcPr>
          <w:p w:rsidR="00A9193B" w:rsidRPr="0071589B" w:rsidRDefault="00A9193B" w:rsidP="004310AB">
            <w:pPr>
              <w:spacing w:after="0"/>
              <w:jc w:val="center"/>
              <w:rPr>
                <w:rFonts w:cstheme="minorHAnsi"/>
                <w:b/>
                <w:color w:val="000000"/>
                <w:sz w:val="20"/>
                <w:szCs w:val="20"/>
              </w:rPr>
            </w:pPr>
            <w:r w:rsidRPr="0071589B">
              <w:rPr>
                <w:rFonts w:cstheme="minorHAnsi"/>
                <w:b/>
                <w:color w:val="000000"/>
                <w:sz w:val="20"/>
                <w:szCs w:val="20"/>
              </w:rPr>
              <w:t>737</w:t>
            </w:r>
          </w:p>
        </w:tc>
      </w:tr>
    </w:tbl>
    <w:p w:rsidR="00A9193B" w:rsidRPr="0071589B" w:rsidRDefault="00A9193B" w:rsidP="004310AB">
      <w:pPr>
        <w:autoSpaceDE w:val="0"/>
        <w:autoSpaceDN w:val="0"/>
        <w:adjustRightInd w:val="0"/>
        <w:spacing w:after="0"/>
        <w:jc w:val="both"/>
        <w:rPr>
          <w:rFonts w:eastAsia="Calibri" w:cstheme="minorHAnsi"/>
          <w:lang w:eastAsia="en-US"/>
        </w:rPr>
      </w:pPr>
    </w:p>
    <w:p w:rsidR="00A9193B" w:rsidRPr="0071589B" w:rsidRDefault="00A9193B" w:rsidP="004310AB">
      <w:pPr>
        <w:autoSpaceDE w:val="0"/>
        <w:autoSpaceDN w:val="0"/>
        <w:adjustRightInd w:val="0"/>
        <w:ind w:firstLine="708"/>
        <w:jc w:val="both"/>
        <w:rPr>
          <w:rFonts w:eastAsia="Times New Roman" w:cstheme="minorHAnsi"/>
          <w:b/>
          <w:color w:val="000000"/>
        </w:rPr>
      </w:pPr>
      <w:r w:rsidRPr="0071589B">
        <w:rPr>
          <w:rFonts w:eastAsia="Calibri" w:cstheme="minorHAnsi"/>
          <w:lang w:eastAsia="en-US"/>
        </w:rPr>
        <w:t xml:space="preserve">Z analizy danych z </w:t>
      </w:r>
      <w:r w:rsidR="000F0849">
        <w:rPr>
          <w:rFonts w:eastAsia="Calibri" w:cstheme="minorHAnsi"/>
          <w:lang w:eastAsia="en-US"/>
        </w:rPr>
        <w:t xml:space="preserve">Krajowej Mapy Zagrożeń Bezpieczeństwa </w:t>
      </w:r>
      <w:r w:rsidRPr="0071589B">
        <w:rPr>
          <w:rFonts w:eastAsia="Calibri" w:cstheme="minorHAnsi"/>
          <w:lang w:eastAsia="en-US"/>
        </w:rPr>
        <w:t xml:space="preserve">wynika, że zdecydowana większość zagrożeń w powiecie brzozowskim związana jest z korzystaniem z dróg. Ponad połowa dotyczy przekraczania dopuszczalnej prędkości. Znaczna część odnosi się do problemów </w:t>
      </w:r>
      <w:r w:rsidR="000F0849">
        <w:rPr>
          <w:rFonts w:eastAsia="Calibri" w:cstheme="minorHAnsi"/>
          <w:lang w:eastAsia="en-US"/>
        </w:rPr>
        <w:br/>
      </w:r>
      <w:r w:rsidRPr="0071589B">
        <w:rPr>
          <w:rFonts w:eastAsia="Calibri" w:cstheme="minorHAnsi"/>
          <w:lang w:eastAsia="en-US"/>
        </w:rPr>
        <w:t xml:space="preserve">z infrastrukturą, co ma wpływ m.in. na parkowanie w miejscach niedozwolonych. Mieszkańcom </w:t>
      </w:r>
      <w:r w:rsidR="000F0849">
        <w:rPr>
          <w:rFonts w:eastAsia="Calibri" w:cstheme="minorHAnsi"/>
          <w:lang w:eastAsia="en-US"/>
        </w:rPr>
        <w:t xml:space="preserve">powiatu </w:t>
      </w:r>
      <w:r w:rsidRPr="0071589B">
        <w:rPr>
          <w:rFonts w:eastAsia="Calibri" w:cstheme="minorHAnsi"/>
          <w:lang w:eastAsia="en-US"/>
        </w:rPr>
        <w:t xml:space="preserve">brzozowskiego przeszkadzają przede wszystkim naruszenia przepisów administracyjno-porządkowych. W mniejszym stopniu mieszkańcy wskazują na obawy związane z przestępczością. </w:t>
      </w:r>
    </w:p>
    <w:p w:rsidR="00A9193B" w:rsidRPr="0071589B" w:rsidRDefault="00A9193B" w:rsidP="004310AB">
      <w:pPr>
        <w:rPr>
          <w:rFonts w:cstheme="minorHAnsi"/>
          <w:b/>
        </w:rPr>
      </w:pPr>
      <w:r w:rsidRPr="0071589B">
        <w:rPr>
          <w:rFonts w:cstheme="minorHAnsi"/>
          <w:b/>
        </w:rPr>
        <w:t>IV. Zagrożenie przestępczością</w:t>
      </w:r>
    </w:p>
    <w:p w:rsidR="00615304" w:rsidRPr="0071589B" w:rsidRDefault="00A9193B" w:rsidP="004310AB">
      <w:pPr>
        <w:pStyle w:val="Nagwek5"/>
        <w:spacing w:before="0" w:line="276" w:lineRule="auto"/>
        <w:ind w:firstLine="708"/>
        <w:jc w:val="both"/>
        <w:rPr>
          <w:rFonts w:asciiTheme="minorHAnsi" w:hAnsiTheme="minorHAnsi" w:cstheme="minorHAnsi"/>
          <w:b w:val="0"/>
          <w:i w:val="0"/>
          <w:color w:val="000000"/>
          <w:sz w:val="22"/>
          <w:szCs w:val="22"/>
        </w:rPr>
      </w:pPr>
      <w:r w:rsidRPr="0071589B">
        <w:rPr>
          <w:rFonts w:asciiTheme="minorHAnsi" w:hAnsiTheme="minorHAnsi" w:cstheme="minorHAnsi"/>
          <w:b w:val="0"/>
          <w:i w:val="0"/>
          <w:color w:val="000000"/>
          <w:sz w:val="22"/>
          <w:szCs w:val="22"/>
        </w:rPr>
        <w:t xml:space="preserve">Od wielu lat powiat brzozowski jest zaliczany do rejonów bezpiecznych. W 2022 roku stwierdzono na tym terenie 739 przestępstw ogółem. </w:t>
      </w:r>
      <w:r w:rsidR="00615304" w:rsidRPr="0071589B">
        <w:rPr>
          <w:rFonts w:asciiTheme="minorHAnsi" w:hAnsiTheme="minorHAnsi" w:cstheme="minorHAnsi"/>
          <w:b w:val="0"/>
          <w:i w:val="0"/>
          <w:color w:val="000000"/>
          <w:sz w:val="22"/>
          <w:szCs w:val="22"/>
        </w:rPr>
        <w:t>Oceniając poziom zagrożeń</w:t>
      </w:r>
      <w:r w:rsidR="000F0849">
        <w:rPr>
          <w:rFonts w:asciiTheme="minorHAnsi" w:hAnsiTheme="minorHAnsi" w:cstheme="minorHAnsi"/>
          <w:b w:val="0"/>
          <w:i w:val="0"/>
          <w:color w:val="000000"/>
          <w:sz w:val="22"/>
          <w:szCs w:val="22"/>
        </w:rPr>
        <w:t>,</w:t>
      </w:r>
      <w:r w:rsidR="00615304" w:rsidRPr="0071589B">
        <w:rPr>
          <w:rFonts w:asciiTheme="minorHAnsi" w:hAnsiTheme="minorHAnsi" w:cstheme="minorHAnsi"/>
          <w:b w:val="0"/>
          <w:i w:val="0"/>
          <w:color w:val="000000"/>
          <w:sz w:val="22"/>
          <w:szCs w:val="22"/>
        </w:rPr>
        <w:t xml:space="preserve"> najcz</w:t>
      </w:r>
      <w:r w:rsidR="0071589B" w:rsidRPr="0071589B">
        <w:rPr>
          <w:rFonts w:asciiTheme="minorHAnsi" w:hAnsiTheme="minorHAnsi" w:cstheme="minorHAnsi"/>
          <w:b w:val="0"/>
          <w:i w:val="0"/>
          <w:color w:val="000000"/>
          <w:sz w:val="22"/>
          <w:szCs w:val="22"/>
        </w:rPr>
        <w:t>ę</w:t>
      </w:r>
      <w:r w:rsidR="00615304" w:rsidRPr="0071589B">
        <w:rPr>
          <w:rFonts w:asciiTheme="minorHAnsi" w:hAnsiTheme="minorHAnsi" w:cstheme="minorHAnsi"/>
          <w:b w:val="0"/>
          <w:i w:val="0"/>
          <w:color w:val="000000"/>
          <w:sz w:val="22"/>
          <w:szCs w:val="22"/>
        </w:rPr>
        <w:t xml:space="preserve">ściej używa się wskaźnika zagrożenia, który stanowi relację liczby przestępstw na danym terenie do liczby ludności. Wartość tego wskaźnika kształtowała się na bardzo korzystnym poziomie, wyniosła bowiem dla powiatu brzozowskiego 91 przestępstw na 10 tys. mieszkańców. Wartość wskaźnika dla kraju wyniósł 231 przestępstw, a dla województwa podkarpackiego – 129 przestępstw.  </w:t>
      </w:r>
    </w:p>
    <w:p w:rsidR="0010147C" w:rsidRPr="0071589B" w:rsidRDefault="00615304" w:rsidP="004310AB">
      <w:pPr>
        <w:pStyle w:val="Nagwek5"/>
        <w:spacing w:before="0" w:line="276" w:lineRule="auto"/>
        <w:ind w:firstLine="708"/>
        <w:jc w:val="both"/>
        <w:rPr>
          <w:rFonts w:asciiTheme="minorHAnsi" w:hAnsiTheme="minorHAnsi" w:cstheme="minorHAnsi"/>
          <w:b w:val="0"/>
          <w:i w:val="0"/>
          <w:color w:val="000000"/>
          <w:sz w:val="22"/>
          <w:szCs w:val="22"/>
        </w:rPr>
      </w:pPr>
      <w:r w:rsidRPr="0071589B">
        <w:rPr>
          <w:rFonts w:asciiTheme="minorHAnsi" w:hAnsiTheme="minorHAnsi" w:cstheme="minorHAnsi"/>
          <w:b w:val="0"/>
          <w:i w:val="0"/>
          <w:color w:val="000000"/>
          <w:sz w:val="22"/>
          <w:szCs w:val="22"/>
        </w:rPr>
        <w:lastRenderedPageBreak/>
        <w:t>Biorąc pod uwagę przestępczość o charakterze kryminalnym stwierdzić należy, że wska</w:t>
      </w:r>
      <w:r w:rsidR="00DA14A8" w:rsidRPr="0071589B">
        <w:rPr>
          <w:rFonts w:asciiTheme="minorHAnsi" w:hAnsiTheme="minorHAnsi" w:cstheme="minorHAnsi"/>
          <w:b w:val="0"/>
          <w:i w:val="0"/>
          <w:color w:val="000000"/>
          <w:sz w:val="22"/>
          <w:szCs w:val="22"/>
        </w:rPr>
        <w:t>ź</w:t>
      </w:r>
      <w:r w:rsidRPr="0071589B">
        <w:rPr>
          <w:rFonts w:asciiTheme="minorHAnsi" w:hAnsiTheme="minorHAnsi" w:cstheme="minorHAnsi"/>
          <w:b w:val="0"/>
          <w:i w:val="0"/>
          <w:color w:val="000000"/>
          <w:sz w:val="22"/>
          <w:szCs w:val="22"/>
        </w:rPr>
        <w:t xml:space="preserve">nik zagrożenia w tym roku </w:t>
      </w:r>
      <w:r w:rsidR="00F5215F" w:rsidRPr="0071589B">
        <w:rPr>
          <w:rFonts w:asciiTheme="minorHAnsi" w:hAnsiTheme="minorHAnsi" w:cstheme="minorHAnsi"/>
          <w:b w:val="0"/>
          <w:i w:val="0"/>
          <w:color w:val="000000"/>
          <w:sz w:val="22"/>
          <w:szCs w:val="22"/>
        </w:rPr>
        <w:t>kształtował się na niskim</w:t>
      </w:r>
      <w:r w:rsidRPr="0071589B">
        <w:rPr>
          <w:rFonts w:asciiTheme="minorHAnsi" w:hAnsiTheme="minorHAnsi" w:cstheme="minorHAnsi"/>
          <w:b w:val="0"/>
          <w:i w:val="0"/>
          <w:color w:val="000000"/>
          <w:sz w:val="22"/>
          <w:szCs w:val="22"/>
        </w:rPr>
        <w:t xml:space="preserve"> poziom</w:t>
      </w:r>
      <w:r w:rsidR="00F5215F" w:rsidRPr="0071589B">
        <w:rPr>
          <w:rFonts w:asciiTheme="minorHAnsi" w:hAnsiTheme="minorHAnsi" w:cstheme="minorHAnsi"/>
          <w:b w:val="0"/>
          <w:i w:val="0"/>
          <w:color w:val="000000"/>
          <w:sz w:val="22"/>
          <w:szCs w:val="22"/>
        </w:rPr>
        <w:t>ie</w:t>
      </w:r>
      <w:r w:rsidRPr="0071589B">
        <w:rPr>
          <w:rFonts w:asciiTheme="minorHAnsi" w:hAnsiTheme="minorHAnsi" w:cstheme="minorHAnsi"/>
          <w:b w:val="0"/>
          <w:i w:val="0"/>
          <w:color w:val="000000"/>
          <w:sz w:val="22"/>
          <w:szCs w:val="22"/>
        </w:rPr>
        <w:t xml:space="preserve"> – 42 przestępstw</w:t>
      </w:r>
      <w:r w:rsidR="000F0849">
        <w:rPr>
          <w:rFonts w:asciiTheme="minorHAnsi" w:hAnsiTheme="minorHAnsi" w:cstheme="minorHAnsi"/>
          <w:b w:val="0"/>
          <w:i w:val="0"/>
          <w:color w:val="000000"/>
          <w:sz w:val="22"/>
          <w:szCs w:val="22"/>
        </w:rPr>
        <w:t>a</w:t>
      </w:r>
      <w:r w:rsidRPr="0071589B">
        <w:rPr>
          <w:rFonts w:asciiTheme="minorHAnsi" w:hAnsiTheme="minorHAnsi" w:cstheme="minorHAnsi"/>
          <w:b w:val="0"/>
          <w:i w:val="0"/>
          <w:color w:val="000000"/>
          <w:sz w:val="22"/>
          <w:szCs w:val="22"/>
        </w:rPr>
        <w:t xml:space="preserve"> na 10 tys. mieszkańców. Wartość wskaźnika dla całej Polski wyniosła 133, a dla Podkarpacia – 69 przestępstw na 10 tys. mieszkańców. </w:t>
      </w:r>
    </w:p>
    <w:p w:rsidR="008577FB" w:rsidRPr="0071589B" w:rsidRDefault="00615304" w:rsidP="0071589B">
      <w:pPr>
        <w:spacing w:after="0"/>
        <w:jc w:val="both"/>
        <w:rPr>
          <w:rFonts w:cstheme="minorHAnsi"/>
        </w:rPr>
      </w:pPr>
      <w:r w:rsidRPr="0071589B">
        <w:rPr>
          <w:rFonts w:cstheme="minorHAnsi"/>
        </w:rPr>
        <w:tab/>
        <w:t>Warto podkreślić, że nie dochodziło tutaj do przestępstw o najwyższym ciężarze gatun</w:t>
      </w:r>
      <w:r w:rsidR="008577FB" w:rsidRPr="0071589B">
        <w:rPr>
          <w:rFonts w:cstheme="minorHAnsi"/>
        </w:rPr>
        <w:t>kowym. Nie odnotowano zabójstw</w:t>
      </w:r>
      <w:r w:rsidR="006C3542" w:rsidRPr="0071589B">
        <w:rPr>
          <w:rFonts w:cstheme="minorHAnsi"/>
        </w:rPr>
        <w:t xml:space="preserve"> (jedna sprawa w toku)</w:t>
      </w:r>
      <w:r w:rsidR="008577FB" w:rsidRPr="0071589B">
        <w:rPr>
          <w:rFonts w:cstheme="minorHAnsi"/>
        </w:rPr>
        <w:t>, jak też</w:t>
      </w:r>
      <w:r w:rsidRPr="0071589B">
        <w:rPr>
          <w:rFonts w:cstheme="minorHAnsi"/>
        </w:rPr>
        <w:t xml:space="preserve"> poważnych przestępstw przeciwko zdrowiu i życiu, popełnianych przez zorganizowane grupy przestępcze. </w:t>
      </w:r>
      <w:r w:rsidR="008577FB" w:rsidRPr="0071589B">
        <w:rPr>
          <w:rFonts w:cstheme="minorHAnsi"/>
        </w:rPr>
        <w:t xml:space="preserve">Wydarzenia najbardziej poruszające opinię publiczną miały charakter incydentalny i w niewielkim stopniu wpływały na stan bezpieczeństwa, jak też w niewielkim lub żadnym stopniu nie były uzależnione od działań Policji. </w:t>
      </w:r>
    </w:p>
    <w:p w:rsidR="008577FB" w:rsidRPr="0071589B" w:rsidRDefault="008577FB" w:rsidP="0071589B">
      <w:pPr>
        <w:spacing w:after="0"/>
        <w:ind w:firstLine="708"/>
        <w:jc w:val="both"/>
        <w:rPr>
          <w:rFonts w:eastAsia="Calibri" w:cstheme="minorHAnsi"/>
          <w:lang w:eastAsia="en-US"/>
        </w:rPr>
      </w:pPr>
      <w:r w:rsidRPr="0071589B">
        <w:rPr>
          <w:rFonts w:cstheme="minorHAnsi"/>
        </w:rPr>
        <w:t xml:space="preserve">W </w:t>
      </w:r>
      <w:r w:rsidR="000F0849">
        <w:rPr>
          <w:rFonts w:cstheme="minorHAnsi"/>
        </w:rPr>
        <w:t>2022 roku w największym stopniu zbulwersowały opinię publiczną</w:t>
      </w:r>
      <w:r w:rsidRPr="0071589B">
        <w:rPr>
          <w:rFonts w:cstheme="minorHAnsi"/>
        </w:rPr>
        <w:t xml:space="preserve"> dwa wydarzenia. </w:t>
      </w:r>
      <w:r w:rsidR="000F0849">
        <w:rPr>
          <w:rFonts w:cstheme="minorHAnsi"/>
        </w:rPr>
        <w:t xml:space="preserve">Pierwsze z nich miało miejsce </w:t>
      </w:r>
      <w:r w:rsidR="006C3542" w:rsidRPr="0071589B">
        <w:rPr>
          <w:rFonts w:cstheme="minorHAnsi"/>
          <w:bCs/>
        </w:rPr>
        <w:t>2 lutego około</w:t>
      </w:r>
      <w:r w:rsidRPr="0071589B">
        <w:rPr>
          <w:rFonts w:cstheme="minorHAnsi"/>
          <w:bCs/>
        </w:rPr>
        <w:t xml:space="preserve"> 21:30</w:t>
      </w:r>
      <w:r w:rsidR="000F0849">
        <w:rPr>
          <w:rFonts w:cstheme="minorHAnsi"/>
          <w:bCs/>
        </w:rPr>
        <w:t>.</w:t>
      </w:r>
      <w:r w:rsidRPr="0071589B">
        <w:rPr>
          <w:rFonts w:cstheme="minorHAnsi"/>
          <w:bCs/>
        </w:rPr>
        <w:t xml:space="preserve"> </w:t>
      </w:r>
      <w:r w:rsidR="000F0849">
        <w:rPr>
          <w:rFonts w:cstheme="minorHAnsi"/>
          <w:bCs/>
        </w:rPr>
        <w:t>D</w:t>
      </w:r>
      <w:r w:rsidRPr="0071589B">
        <w:rPr>
          <w:rFonts w:eastAsia="Calibri" w:cstheme="minorHAnsi"/>
          <w:bCs/>
          <w:lang w:eastAsia="en-US"/>
        </w:rPr>
        <w:t>oszło</w:t>
      </w:r>
      <w:r w:rsidR="000F0849">
        <w:rPr>
          <w:rFonts w:eastAsia="Calibri" w:cstheme="minorHAnsi"/>
          <w:bCs/>
          <w:lang w:eastAsia="en-US"/>
        </w:rPr>
        <w:t xml:space="preserve"> wtedy</w:t>
      </w:r>
      <w:r w:rsidRPr="0071589B">
        <w:rPr>
          <w:rFonts w:eastAsia="Calibri" w:cstheme="minorHAnsi"/>
          <w:bCs/>
          <w:lang w:eastAsia="en-US"/>
        </w:rPr>
        <w:t xml:space="preserve"> do pożaru</w:t>
      </w:r>
      <w:r w:rsidR="006C3542" w:rsidRPr="0071589B">
        <w:rPr>
          <w:rFonts w:eastAsia="Calibri" w:cstheme="minorHAnsi"/>
          <w:bCs/>
          <w:lang w:eastAsia="en-US"/>
        </w:rPr>
        <w:t xml:space="preserve"> domu </w:t>
      </w:r>
      <w:r w:rsidRPr="0071589B">
        <w:rPr>
          <w:rFonts w:eastAsia="Calibri" w:cstheme="minorHAnsi"/>
          <w:bCs/>
          <w:lang w:eastAsia="en-US"/>
        </w:rPr>
        <w:t xml:space="preserve">w Trześniowie. </w:t>
      </w:r>
      <w:r w:rsidR="000F0849">
        <w:rPr>
          <w:rFonts w:eastAsia="Calibri" w:cstheme="minorHAnsi"/>
          <w:bCs/>
          <w:lang w:eastAsia="en-US"/>
        </w:rPr>
        <w:br/>
      </w:r>
      <w:r w:rsidRPr="0071589B">
        <w:rPr>
          <w:rFonts w:eastAsia="Calibri" w:cstheme="minorHAnsi"/>
          <w:bCs/>
          <w:lang w:eastAsia="en-US"/>
        </w:rPr>
        <w:t>W zdarzeniu śmierć poniosła 92-letnia kobieta.</w:t>
      </w:r>
      <w:r w:rsidR="000F0849">
        <w:rPr>
          <w:rFonts w:eastAsia="Calibri" w:cstheme="minorHAnsi"/>
          <w:bCs/>
          <w:lang w:eastAsia="en-US"/>
        </w:rPr>
        <w:t xml:space="preserve"> </w:t>
      </w:r>
      <w:r w:rsidR="006C3542" w:rsidRPr="0071589B">
        <w:rPr>
          <w:rFonts w:eastAsia="Calibri" w:cstheme="minorHAnsi"/>
          <w:lang w:eastAsia="en-US"/>
        </w:rPr>
        <w:t xml:space="preserve">W wyniku działań Policji ustalono, że zdarzenie miało charakter kryminalny, doszło do podpalenia. Ustalony został podejrzany, 24-letni mieszkaniec powiatu sanockiego, którego zatrzymano po kilku dniach. Mężczyźnie  postawiono zarzut zabójstwa. Sprawa jest w toku, a podejrzany do tej pory przebywa w areszcie śledczym. </w:t>
      </w:r>
      <w:r w:rsidR="000F0849">
        <w:rPr>
          <w:rFonts w:eastAsia="Calibri" w:cstheme="minorHAnsi"/>
          <w:lang w:eastAsia="en-US"/>
        </w:rPr>
        <w:t xml:space="preserve">Do drugiego zdarzenia doszło w dniu </w:t>
      </w:r>
      <w:r w:rsidR="006C3542" w:rsidRPr="0071589B">
        <w:rPr>
          <w:rFonts w:eastAsia="Calibri" w:cstheme="minorHAnsi"/>
          <w:lang w:eastAsia="en-US"/>
        </w:rPr>
        <w:t xml:space="preserve">5 października </w:t>
      </w:r>
      <w:r w:rsidRPr="0071589B">
        <w:rPr>
          <w:rFonts w:cstheme="minorHAnsi"/>
          <w:bCs/>
        </w:rPr>
        <w:t xml:space="preserve">2022 r. </w:t>
      </w:r>
      <w:r w:rsidR="000F0849">
        <w:rPr>
          <w:rFonts w:cstheme="minorHAnsi"/>
        </w:rPr>
        <w:t>przed godz. 13.</w:t>
      </w:r>
      <w:r w:rsidRPr="0071589B">
        <w:rPr>
          <w:rFonts w:cstheme="minorHAnsi"/>
        </w:rPr>
        <w:t xml:space="preserve"> </w:t>
      </w:r>
      <w:r w:rsidR="000F0849">
        <w:rPr>
          <w:rFonts w:cstheme="minorHAnsi"/>
        </w:rPr>
        <w:t>Miało to miejsce w Brzozowie w</w:t>
      </w:r>
      <w:r w:rsidRPr="0071589B">
        <w:rPr>
          <w:rFonts w:cstheme="minorHAnsi"/>
        </w:rPr>
        <w:t xml:space="preserve"> rejonie </w:t>
      </w:r>
      <w:r w:rsidR="00A509DA">
        <w:rPr>
          <w:rFonts w:cstheme="minorHAnsi"/>
        </w:rPr>
        <w:br/>
      </w:r>
      <w:r w:rsidRPr="0071589B">
        <w:rPr>
          <w:rFonts w:cstheme="minorHAnsi"/>
        </w:rPr>
        <w:t xml:space="preserve">ul. 3 Maja i ul. Pańki, </w:t>
      </w:r>
      <w:r w:rsidR="00A509DA">
        <w:rPr>
          <w:rFonts w:cstheme="minorHAnsi"/>
        </w:rPr>
        <w:t xml:space="preserve">gdzie </w:t>
      </w:r>
      <w:r w:rsidRPr="0071589B">
        <w:rPr>
          <w:rFonts w:cstheme="minorHAnsi"/>
        </w:rPr>
        <w:t>doszło do szarpaniny pomiędzy dwiema nastolatkami</w:t>
      </w:r>
      <w:r w:rsidR="006C3542" w:rsidRPr="0071589B">
        <w:rPr>
          <w:rFonts w:cstheme="minorHAnsi"/>
        </w:rPr>
        <w:t xml:space="preserve">, w </w:t>
      </w:r>
      <w:r w:rsidRPr="0071589B">
        <w:rPr>
          <w:rFonts w:cstheme="minorHAnsi"/>
        </w:rPr>
        <w:t xml:space="preserve">skutek czego lekko ranna została młodsza z nich. Policjanci </w:t>
      </w:r>
      <w:r w:rsidR="006C3542" w:rsidRPr="0071589B">
        <w:rPr>
          <w:rFonts w:cstheme="minorHAnsi"/>
        </w:rPr>
        <w:t xml:space="preserve">ustalili okoliczności zdarzenia. Materiał dowodowy dał podstawę do postawienia zarzutów jednej z uczestniczek oraz nastolatkowi, który przekazał </w:t>
      </w:r>
      <w:r w:rsidRPr="0071589B">
        <w:rPr>
          <w:rFonts w:cstheme="minorHAnsi"/>
        </w:rPr>
        <w:t xml:space="preserve">nastolatce </w:t>
      </w:r>
      <w:r w:rsidR="006C3542" w:rsidRPr="0071589B">
        <w:rPr>
          <w:rFonts w:cstheme="minorHAnsi"/>
        </w:rPr>
        <w:t>niebezpieczne narzędzie, wykorzystane do ataku.</w:t>
      </w:r>
    </w:p>
    <w:p w:rsidR="008577FB" w:rsidRPr="0071589B" w:rsidRDefault="00025E8C" w:rsidP="0071589B">
      <w:pPr>
        <w:spacing w:after="0"/>
        <w:ind w:firstLine="708"/>
        <w:jc w:val="both"/>
        <w:rPr>
          <w:rFonts w:cstheme="minorHAnsi"/>
        </w:rPr>
      </w:pPr>
      <w:r w:rsidRPr="0071589B">
        <w:rPr>
          <w:rFonts w:cstheme="minorHAnsi"/>
        </w:rPr>
        <w:t>W powiecie d</w:t>
      </w:r>
      <w:r w:rsidR="00615304" w:rsidRPr="0071589B">
        <w:rPr>
          <w:rFonts w:cstheme="minorHAnsi"/>
        </w:rPr>
        <w:t xml:space="preserve">ominowała drobna przestępczość pospolita przeciwko mieniu. Charakterystycznym zjawiskiem </w:t>
      </w:r>
      <w:r w:rsidR="008577FB" w:rsidRPr="0071589B">
        <w:rPr>
          <w:rFonts w:cstheme="minorHAnsi"/>
        </w:rPr>
        <w:t xml:space="preserve">jest wzrost liczby przestępstw o charakterze gospodarczym, związanym z wykorzystaniem przestrzeni internetowej. </w:t>
      </w:r>
      <w:r w:rsidR="00A442AE" w:rsidRPr="0071589B">
        <w:rPr>
          <w:rFonts w:cstheme="minorHAnsi"/>
        </w:rPr>
        <w:t xml:space="preserve">Spośród nich najczęściej notowano oszustwa na szkodę osób prywatnych i podmiotów gospodarczych, związane z wyłudzaniem danych </w:t>
      </w:r>
      <w:r w:rsidR="00A509DA">
        <w:rPr>
          <w:rFonts w:cstheme="minorHAnsi"/>
        </w:rPr>
        <w:br/>
      </w:r>
      <w:r w:rsidR="00A442AE" w:rsidRPr="0071589B">
        <w:rPr>
          <w:rFonts w:cstheme="minorHAnsi"/>
        </w:rPr>
        <w:t>i bezprawnym posługiwaniem się nimi w obrocie.</w:t>
      </w:r>
      <w:r w:rsidR="00F5215F" w:rsidRPr="0071589B">
        <w:rPr>
          <w:rFonts w:cstheme="minorHAnsi"/>
        </w:rPr>
        <w:t xml:space="preserve"> Dowodzą tego zmiany w strukturze przestępczości, obserwowane na przestrz</w:t>
      </w:r>
      <w:r w:rsidR="006C3542" w:rsidRPr="0071589B">
        <w:rPr>
          <w:rFonts w:cstheme="minorHAnsi"/>
        </w:rPr>
        <w:t>e</w:t>
      </w:r>
      <w:r w:rsidR="00F5215F" w:rsidRPr="0071589B">
        <w:rPr>
          <w:rFonts w:cstheme="minorHAnsi"/>
        </w:rPr>
        <w:t>ni ostatnich lat. A</w:t>
      </w:r>
      <w:r w:rsidR="008577FB" w:rsidRPr="0071589B">
        <w:rPr>
          <w:rFonts w:cstheme="minorHAnsi"/>
        </w:rPr>
        <w:t>nalogicznie jak w całym kraju</w:t>
      </w:r>
      <w:r w:rsidR="00A442AE" w:rsidRPr="0071589B">
        <w:rPr>
          <w:rFonts w:cstheme="minorHAnsi"/>
        </w:rPr>
        <w:t>,</w:t>
      </w:r>
      <w:r w:rsidR="00A509DA">
        <w:rPr>
          <w:rFonts w:cstheme="minorHAnsi"/>
        </w:rPr>
        <w:t xml:space="preserve"> </w:t>
      </w:r>
      <w:r w:rsidR="00F5215F" w:rsidRPr="0071589B">
        <w:rPr>
          <w:rFonts w:cstheme="minorHAnsi"/>
        </w:rPr>
        <w:t xml:space="preserve">w powiecie brzozowskim </w:t>
      </w:r>
      <w:r w:rsidR="008577FB" w:rsidRPr="0071589B">
        <w:rPr>
          <w:rFonts w:cstheme="minorHAnsi"/>
        </w:rPr>
        <w:t>następuje wzrost udziału przestępczości gospodarczej w całości przestępczości</w:t>
      </w:r>
      <w:r w:rsidR="006C3542" w:rsidRPr="0071589B">
        <w:rPr>
          <w:rFonts w:cstheme="minorHAnsi"/>
        </w:rPr>
        <w:t xml:space="preserve"> stwierdzonej</w:t>
      </w:r>
      <w:r w:rsidR="008577FB" w:rsidRPr="0071589B">
        <w:rPr>
          <w:rFonts w:cstheme="minorHAnsi"/>
        </w:rPr>
        <w:t>. W tym powiecie jeszcze w 2018 r. zdecydowanie dominowały przestępstwa kryminalne, stanowiąc  63% odnotowanych przestępstw. W 2022 r. ich udział był znacząco mniejszy (42%). W tym czasie udział przestępstw gospodarczych wzrósł z 13% do 44%.</w:t>
      </w:r>
    </w:p>
    <w:p w:rsidR="006C3542" w:rsidRPr="0071589B" w:rsidRDefault="006C3542" w:rsidP="004310AB">
      <w:pPr>
        <w:ind w:firstLine="708"/>
        <w:rPr>
          <w:rFonts w:cstheme="minorHAnsi"/>
        </w:rPr>
      </w:pPr>
    </w:p>
    <w:p w:rsidR="00A9193B" w:rsidRDefault="0071589B" w:rsidP="004310AB">
      <w:pPr>
        <w:rPr>
          <w:rFonts w:cstheme="minorHAnsi"/>
          <w:sz w:val="20"/>
          <w:szCs w:val="20"/>
        </w:rPr>
      </w:pPr>
      <w:r>
        <w:rPr>
          <w:rFonts w:cstheme="minorHAnsi"/>
          <w:noProof/>
        </w:rPr>
        <w:drawing>
          <wp:anchor distT="0" distB="0" distL="114300" distR="114300" simplePos="0" relativeHeight="251639296" behindDoc="0" locked="0" layoutInCell="1" allowOverlap="1">
            <wp:simplePos x="0" y="0"/>
            <wp:positionH relativeFrom="column">
              <wp:posOffset>2785745</wp:posOffset>
            </wp:positionH>
            <wp:positionV relativeFrom="paragraph">
              <wp:posOffset>283210</wp:posOffset>
            </wp:positionV>
            <wp:extent cx="3362325" cy="2841967"/>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841967"/>
                    </a:xfrm>
                    <a:prstGeom prst="rect">
                      <a:avLst/>
                    </a:prstGeom>
                    <a:noFill/>
                    <a:ln>
                      <a:noFill/>
                    </a:ln>
                  </pic:spPr>
                </pic:pic>
              </a:graphicData>
            </a:graphic>
          </wp:anchor>
        </w:drawing>
      </w:r>
      <w:r>
        <w:rPr>
          <w:rFonts w:cstheme="minorHAnsi"/>
          <w:noProof/>
          <w:sz w:val="20"/>
          <w:szCs w:val="20"/>
        </w:rPr>
        <w:drawing>
          <wp:anchor distT="0" distB="0" distL="114300" distR="114300" simplePos="0" relativeHeight="251685376" behindDoc="1" locked="0" layoutInCell="1" allowOverlap="1">
            <wp:simplePos x="0" y="0"/>
            <wp:positionH relativeFrom="column">
              <wp:posOffset>-337820</wp:posOffset>
            </wp:positionH>
            <wp:positionV relativeFrom="paragraph">
              <wp:posOffset>287020</wp:posOffset>
            </wp:positionV>
            <wp:extent cx="3200400" cy="29337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933700"/>
                    </a:xfrm>
                    <a:prstGeom prst="rect">
                      <a:avLst/>
                    </a:prstGeom>
                    <a:noFill/>
                    <a:ln>
                      <a:noFill/>
                    </a:ln>
                  </pic:spPr>
                </pic:pic>
              </a:graphicData>
            </a:graphic>
          </wp:anchor>
        </w:drawing>
      </w:r>
      <w:r w:rsidR="00640478">
        <w:rPr>
          <w:rFonts w:cstheme="minorHAnsi"/>
          <w:sz w:val="20"/>
          <w:szCs w:val="20"/>
        </w:rPr>
        <w:t>Wykres 1</w:t>
      </w:r>
      <w:r w:rsidR="00A9193B" w:rsidRPr="0071589B">
        <w:rPr>
          <w:rFonts w:cstheme="minorHAnsi"/>
          <w:sz w:val="20"/>
          <w:szCs w:val="20"/>
        </w:rPr>
        <w:t xml:space="preserve">. Struktura przestępczości stwierdzonej ogółem w powiecie brzozowskim w </w:t>
      </w:r>
      <w:r w:rsidR="0010147C" w:rsidRPr="0071589B">
        <w:rPr>
          <w:rFonts w:cstheme="minorHAnsi"/>
          <w:sz w:val="20"/>
          <w:szCs w:val="20"/>
        </w:rPr>
        <w:t>2018</w:t>
      </w:r>
      <w:r w:rsidR="008577FB" w:rsidRPr="0071589B">
        <w:rPr>
          <w:rFonts w:cstheme="minorHAnsi"/>
          <w:sz w:val="20"/>
          <w:szCs w:val="20"/>
        </w:rPr>
        <w:t xml:space="preserve"> r. i w 2022 r.</w:t>
      </w:r>
    </w:p>
    <w:p w:rsidR="0071589B" w:rsidRPr="0071589B" w:rsidRDefault="0071589B" w:rsidP="004310AB">
      <w:pPr>
        <w:rPr>
          <w:rFonts w:cstheme="minorHAnsi"/>
          <w:sz w:val="20"/>
          <w:szCs w:val="20"/>
        </w:rPr>
      </w:pPr>
    </w:p>
    <w:p w:rsidR="00A9193B" w:rsidRDefault="000341E9" w:rsidP="004310AB">
      <w:pPr>
        <w:rPr>
          <w:rFonts w:eastAsia="Times New Roman" w:cstheme="minorHAnsi"/>
          <w:noProof/>
          <w:sz w:val="24"/>
          <w:szCs w:val="24"/>
        </w:rPr>
      </w:pPr>
      <w:bookmarkStart w:id="0" w:name="_GoBack"/>
      <w:bookmarkEnd w:id="0"/>
      <w:r w:rsidRPr="000341E9">
        <w:rPr>
          <w:noProof/>
        </w:rPr>
        <w:pict>
          <v:shapetype id="_x0000_t202" coordsize="21600,21600" o:spt="202" path="m,l,21600r21600,l21600,xe">
            <v:stroke joinstyle="miter"/>
            <v:path gradientshapeok="t" o:connecttype="rect"/>
          </v:shapetype>
          <v:shape id="Text Box 5" o:spid="_x0000_s1026" type="#_x0000_t202" style="position:absolute;margin-left:334.9pt;margin-top:541.05pt;width:40.15pt;height:24.1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" fillcolor="#4f81bd [3204]" strokecolor="#f2f2f2 [3041]" strokeweight="3pt">
            <v:shadow on="t" color="#243f60 [1604]" opacity=".5" offset="1pt"/>
            <v:textbox>
              <w:txbxContent>
                <w:p w:rsidR="000F0849" w:rsidRPr="0071589B" w:rsidRDefault="000F0849">
                  <w:pPr>
                    <w:rPr>
                      <w:b/>
                      <w:bCs/>
                      <w:color w:val="FFFFFF" w:themeColor="background1"/>
                    </w:rPr>
                  </w:pPr>
                  <w:r w:rsidRPr="0071589B">
                    <w:rPr>
                      <w:b/>
                      <w:bCs/>
                      <w:color w:val="FFFFFF" w:themeColor="background1"/>
                    </w:rPr>
                    <w:t>2022</w:t>
                  </w:r>
                </w:p>
              </w:txbxContent>
            </v:textbox>
          </v:shape>
        </w:pict>
      </w:r>
    </w:p>
    <w:p w:rsidR="009A003B" w:rsidRDefault="009A003B" w:rsidP="004310AB">
      <w:pPr>
        <w:rPr>
          <w:rFonts w:eastAsia="Times New Roman" w:cstheme="minorHAnsi"/>
          <w:noProof/>
          <w:sz w:val="24"/>
          <w:szCs w:val="24"/>
        </w:rPr>
      </w:pPr>
    </w:p>
    <w:p w:rsidR="009A003B" w:rsidRDefault="009A003B" w:rsidP="004310AB">
      <w:pPr>
        <w:rPr>
          <w:rFonts w:eastAsia="Times New Roman" w:cstheme="minorHAnsi"/>
          <w:noProof/>
          <w:sz w:val="24"/>
          <w:szCs w:val="24"/>
        </w:rPr>
      </w:pPr>
    </w:p>
    <w:p w:rsidR="009A003B" w:rsidRDefault="009A003B" w:rsidP="004310AB">
      <w:pPr>
        <w:rPr>
          <w:rFonts w:eastAsia="Times New Roman" w:cstheme="minorHAnsi"/>
          <w:noProof/>
          <w:sz w:val="24"/>
          <w:szCs w:val="24"/>
        </w:rPr>
      </w:pPr>
    </w:p>
    <w:p w:rsidR="00A9193B" w:rsidRPr="0071589B" w:rsidRDefault="008577FB" w:rsidP="00A509DA">
      <w:pPr>
        <w:ind w:firstLine="708"/>
        <w:jc w:val="both"/>
        <w:rPr>
          <w:rFonts w:cstheme="minorHAnsi"/>
        </w:rPr>
      </w:pPr>
      <w:r w:rsidRPr="0071589B">
        <w:rPr>
          <w:rFonts w:cstheme="minorHAnsi"/>
        </w:rPr>
        <w:lastRenderedPageBreak/>
        <w:t>Dynamika przestępczości</w:t>
      </w:r>
      <w:r w:rsidR="00025E8C" w:rsidRPr="0071589B">
        <w:rPr>
          <w:rFonts w:cstheme="minorHAnsi"/>
        </w:rPr>
        <w:t xml:space="preserve"> ogółem, przestępczości kryminalnej, jak też wspomnianych siedmiu kategorii, </w:t>
      </w:r>
      <w:r w:rsidRPr="0071589B">
        <w:rPr>
          <w:rFonts w:cstheme="minorHAnsi"/>
        </w:rPr>
        <w:t xml:space="preserve">charakteryzowała się względną stabilnością. </w:t>
      </w:r>
      <w:r w:rsidR="00C462D5" w:rsidRPr="0071589B">
        <w:rPr>
          <w:rFonts w:cstheme="minorHAnsi"/>
        </w:rPr>
        <w:t>W ostatnim roku odnotowano zwiększenie dynamiki przestępstw wybranych 7 kategorii.</w:t>
      </w:r>
    </w:p>
    <w:p w:rsidR="00A9193B" w:rsidRPr="0071589B" w:rsidRDefault="00640478" w:rsidP="004310AB">
      <w:pPr>
        <w:rPr>
          <w:rFonts w:cstheme="minorHAnsi"/>
          <w:sz w:val="20"/>
          <w:szCs w:val="20"/>
        </w:rPr>
      </w:pPr>
      <w:r>
        <w:rPr>
          <w:rFonts w:cstheme="minorHAnsi"/>
          <w:sz w:val="20"/>
          <w:szCs w:val="20"/>
        </w:rPr>
        <w:t>Wykres</w:t>
      </w:r>
      <w:r w:rsidR="00A9193B" w:rsidRPr="0071589B">
        <w:rPr>
          <w:rFonts w:cstheme="minorHAnsi"/>
          <w:sz w:val="20"/>
          <w:szCs w:val="20"/>
        </w:rPr>
        <w:t xml:space="preserve"> 2.</w:t>
      </w:r>
      <w:r w:rsidR="00A509DA">
        <w:rPr>
          <w:rFonts w:cstheme="minorHAnsi"/>
          <w:sz w:val="20"/>
          <w:szCs w:val="20"/>
        </w:rPr>
        <w:t xml:space="preserve"> </w:t>
      </w:r>
      <w:r w:rsidR="00A9193B" w:rsidRPr="0071589B">
        <w:rPr>
          <w:rFonts w:cstheme="minorHAnsi"/>
          <w:sz w:val="20"/>
          <w:szCs w:val="20"/>
        </w:rPr>
        <w:t>Dynamika przestępstw stwierdzonych</w:t>
      </w:r>
      <w:r w:rsidR="00025E8C" w:rsidRPr="0071589B">
        <w:rPr>
          <w:rFonts w:cstheme="minorHAnsi"/>
          <w:sz w:val="20"/>
          <w:szCs w:val="20"/>
        </w:rPr>
        <w:t xml:space="preserve"> ogółem</w:t>
      </w:r>
      <w:r w:rsidR="00A9193B" w:rsidRPr="0071589B">
        <w:rPr>
          <w:rFonts w:cstheme="minorHAnsi"/>
          <w:sz w:val="20"/>
          <w:szCs w:val="20"/>
        </w:rPr>
        <w:t xml:space="preserve"> na terenie KPP w Brzozowie w latach 2018-2022.</w:t>
      </w:r>
    </w:p>
    <w:p w:rsidR="00A9193B" w:rsidRPr="0071589B" w:rsidRDefault="00A9193B" w:rsidP="004310AB">
      <w:pPr>
        <w:rPr>
          <w:rFonts w:cstheme="minorHAnsi"/>
          <w:color w:val="FF0000"/>
        </w:rPr>
      </w:pPr>
      <w:r w:rsidRPr="0071589B">
        <w:rPr>
          <w:rFonts w:eastAsia="Times New Roman" w:cstheme="minorHAnsi"/>
          <w:noProof/>
          <w:color w:val="FF0000"/>
          <w:sz w:val="24"/>
          <w:szCs w:val="24"/>
        </w:rPr>
        <w:drawing>
          <wp:inline distT="0" distB="0" distL="0" distR="0">
            <wp:extent cx="5743575" cy="2814955"/>
            <wp:effectExtent l="0" t="0" r="0" b="0"/>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193B" w:rsidRPr="0071589B" w:rsidRDefault="00A9193B" w:rsidP="004310AB">
      <w:pPr>
        <w:rPr>
          <w:rFonts w:cstheme="minorHAnsi"/>
          <w:sz w:val="20"/>
          <w:szCs w:val="20"/>
        </w:rPr>
      </w:pPr>
      <w:r w:rsidRPr="0071589B">
        <w:rPr>
          <w:rFonts w:cstheme="minorHAnsi"/>
          <w:sz w:val="20"/>
          <w:szCs w:val="20"/>
        </w:rPr>
        <w:t>Źródło: Biuletyn</w:t>
      </w:r>
    </w:p>
    <w:p w:rsidR="00025E8C" w:rsidRPr="0071589B" w:rsidRDefault="00640478" w:rsidP="004310AB">
      <w:pPr>
        <w:rPr>
          <w:rFonts w:cstheme="minorHAnsi"/>
          <w:sz w:val="20"/>
          <w:szCs w:val="20"/>
        </w:rPr>
      </w:pPr>
      <w:r>
        <w:rPr>
          <w:rFonts w:cstheme="minorHAnsi"/>
          <w:sz w:val="20"/>
          <w:szCs w:val="20"/>
        </w:rPr>
        <w:t>Wykres</w:t>
      </w:r>
      <w:r w:rsidR="00025E8C" w:rsidRPr="0071589B">
        <w:rPr>
          <w:rFonts w:cstheme="minorHAnsi"/>
          <w:sz w:val="20"/>
          <w:szCs w:val="20"/>
        </w:rPr>
        <w:t xml:space="preserve"> 3.</w:t>
      </w:r>
      <w:r w:rsidR="00A509DA">
        <w:rPr>
          <w:rFonts w:cstheme="minorHAnsi"/>
          <w:sz w:val="20"/>
          <w:szCs w:val="20"/>
        </w:rPr>
        <w:t xml:space="preserve"> </w:t>
      </w:r>
      <w:r w:rsidR="00025E8C" w:rsidRPr="0071589B">
        <w:rPr>
          <w:rFonts w:cstheme="minorHAnsi"/>
          <w:sz w:val="20"/>
          <w:szCs w:val="20"/>
        </w:rPr>
        <w:t>Dynamika przestępstw kryminalnych stwierdzonych na terenie KPP w Brzozowie w latach 2018-2022.</w:t>
      </w:r>
    </w:p>
    <w:p w:rsidR="00A9193B" w:rsidRPr="0071589B" w:rsidRDefault="00A9193B" w:rsidP="004310AB">
      <w:pPr>
        <w:rPr>
          <w:rFonts w:cstheme="minorHAnsi"/>
          <w:color w:val="FF0000"/>
          <w:sz w:val="24"/>
          <w:szCs w:val="24"/>
        </w:rPr>
      </w:pPr>
      <w:r w:rsidRPr="0071589B">
        <w:rPr>
          <w:rFonts w:eastAsia="Times New Roman" w:cstheme="minorHAnsi"/>
          <w:noProof/>
          <w:color w:val="FF0000"/>
          <w:sz w:val="24"/>
          <w:szCs w:val="24"/>
        </w:rPr>
        <w:drawing>
          <wp:inline distT="0" distB="0" distL="0" distR="0">
            <wp:extent cx="5705475" cy="3359785"/>
            <wp:effectExtent l="0" t="0" r="0" b="0"/>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193B" w:rsidRPr="0071589B" w:rsidRDefault="00A9193B" w:rsidP="004310AB">
      <w:pPr>
        <w:rPr>
          <w:rFonts w:cstheme="minorHAnsi"/>
          <w:sz w:val="20"/>
          <w:szCs w:val="20"/>
        </w:rPr>
      </w:pPr>
      <w:r w:rsidRPr="0071589B">
        <w:rPr>
          <w:rFonts w:cstheme="minorHAnsi"/>
          <w:sz w:val="20"/>
          <w:szCs w:val="20"/>
        </w:rPr>
        <w:t>Źródło: Biuletyn</w:t>
      </w:r>
    </w:p>
    <w:p w:rsidR="00025E8C" w:rsidRPr="0071589B" w:rsidRDefault="00BB4339" w:rsidP="004310AB">
      <w:pPr>
        <w:spacing w:after="0"/>
        <w:rPr>
          <w:rFonts w:cstheme="minorHAnsi"/>
          <w:sz w:val="20"/>
          <w:szCs w:val="20"/>
        </w:rPr>
      </w:pPr>
      <w:r w:rsidRPr="0071589B">
        <w:rPr>
          <w:rFonts w:cstheme="minorHAnsi"/>
          <w:noProof/>
        </w:rPr>
        <w:lastRenderedPageBreak/>
        <w:drawing>
          <wp:anchor distT="0" distB="0" distL="114300" distR="114300" simplePos="0" relativeHeight="251657728" behindDoc="0" locked="0" layoutInCell="1" allowOverlap="1">
            <wp:simplePos x="0" y="0"/>
            <wp:positionH relativeFrom="column">
              <wp:posOffset>14605</wp:posOffset>
            </wp:positionH>
            <wp:positionV relativeFrom="paragraph">
              <wp:posOffset>748030</wp:posOffset>
            </wp:positionV>
            <wp:extent cx="5676900" cy="3359150"/>
            <wp:effectExtent l="0" t="0" r="0" b="0"/>
            <wp:wrapSquare wrapText="bothSides"/>
            <wp:docPr id="11"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40478">
        <w:rPr>
          <w:rFonts w:cstheme="minorHAnsi"/>
          <w:sz w:val="20"/>
          <w:szCs w:val="20"/>
        </w:rPr>
        <w:t>Wykres</w:t>
      </w:r>
      <w:r w:rsidR="00DA14A8" w:rsidRPr="0071589B">
        <w:rPr>
          <w:rFonts w:cstheme="minorHAnsi"/>
          <w:sz w:val="20"/>
          <w:szCs w:val="20"/>
        </w:rPr>
        <w:t>4</w:t>
      </w:r>
      <w:r w:rsidR="00025E8C" w:rsidRPr="0071589B">
        <w:rPr>
          <w:rFonts w:cstheme="minorHAnsi"/>
          <w:sz w:val="20"/>
          <w:szCs w:val="20"/>
        </w:rPr>
        <w:t>.</w:t>
      </w:r>
      <w:r w:rsidR="00A509DA">
        <w:rPr>
          <w:rFonts w:cstheme="minorHAnsi"/>
          <w:sz w:val="20"/>
          <w:szCs w:val="20"/>
        </w:rPr>
        <w:t xml:space="preserve"> </w:t>
      </w:r>
      <w:r w:rsidR="00025E8C" w:rsidRPr="0071589B">
        <w:rPr>
          <w:rFonts w:cstheme="minorHAnsi"/>
          <w:sz w:val="20"/>
          <w:szCs w:val="20"/>
        </w:rPr>
        <w:t>Dynamika wybranych kategorii przestępstw kryminalnych (kradzież cudzej rzeczy, kradzież samochodu, kradzież z włamaniem, uszkodzenie mienia, bójka i pobicie, uszczerbek na zdrowiu oraz przestępstwa rozbójnicze) stwierdzonych na terenie KPP w Brzozowie w latach 2018-2022.</w:t>
      </w:r>
    </w:p>
    <w:p w:rsidR="00A9193B" w:rsidRPr="0071589B" w:rsidRDefault="00A9193B" w:rsidP="004310AB">
      <w:pPr>
        <w:spacing w:after="0"/>
        <w:ind w:firstLine="708"/>
        <w:jc w:val="both"/>
        <w:rPr>
          <w:rFonts w:cstheme="minorHAnsi"/>
          <w:sz w:val="24"/>
          <w:szCs w:val="24"/>
        </w:rPr>
      </w:pPr>
    </w:p>
    <w:p w:rsidR="00BB4339" w:rsidRPr="0071589B" w:rsidRDefault="00BB4339" w:rsidP="00BB4339">
      <w:pPr>
        <w:rPr>
          <w:rFonts w:cstheme="minorHAnsi"/>
          <w:sz w:val="20"/>
          <w:szCs w:val="20"/>
        </w:rPr>
      </w:pPr>
      <w:r w:rsidRPr="0071589B">
        <w:rPr>
          <w:rFonts w:cstheme="minorHAnsi"/>
          <w:sz w:val="20"/>
          <w:szCs w:val="20"/>
        </w:rPr>
        <w:t>Źródło: Biuletyn</w:t>
      </w:r>
    </w:p>
    <w:p w:rsidR="006C3542" w:rsidRPr="0071589B" w:rsidRDefault="006C3542" w:rsidP="00BB4339">
      <w:pPr>
        <w:spacing w:after="0"/>
        <w:ind w:firstLine="708"/>
        <w:jc w:val="both"/>
        <w:rPr>
          <w:rFonts w:cstheme="minorHAnsi"/>
        </w:rPr>
      </w:pPr>
      <w:r w:rsidRPr="0071589B">
        <w:rPr>
          <w:rFonts w:cstheme="minorHAnsi"/>
        </w:rPr>
        <w:t xml:space="preserve">Bardzo pozytywnym trendem jest </w:t>
      </w:r>
      <w:r w:rsidR="009F7CCE" w:rsidRPr="0071589B">
        <w:rPr>
          <w:rFonts w:cstheme="minorHAnsi"/>
        </w:rPr>
        <w:t>postępujący spadek notowanych</w:t>
      </w:r>
      <w:r w:rsidR="00A509DA">
        <w:rPr>
          <w:rFonts w:cstheme="minorHAnsi"/>
        </w:rPr>
        <w:t xml:space="preserve"> </w:t>
      </w:r>
      <w:r w:rsidR="009F7CCE" w:rsidRPr="0071589B">
        <w:rPr>
          <w:rFonts w:cstheme="minorHAnsi"/>
        </w:rPr>
        <w:t>przestępstw drogowych. Jest to skutek zmniejszającej się liczby przypadków kierowania pojazdami w stanie nietrzeźwości. Od kilku lat</w:t>
      </w:r>
      <w:r w:rsidR="00A509DA">
        <w:rPr>
          <w:rFonts w:cstheme="minorHAnsi"/>
        </w:rPr>
        <w:t>,</w:t>
      </w:r>
      <w:r w:rsidR="009F7CCE" w:rsidRPr="0071589B">
        <w:rPr>
          <w:rFonts w:cstheme="minorHAnsi"/>
        </w:rPr>
        <w:t xml:space="preserve"> zwiększa się liczba badań na zawartość alkoholu, przy użyciu urządzeń typu </w:t>
      </w:r>
      <w:r w:rsidR="009F7CCE" w:rsidRPr="0071589B">
        <w:rPr>
          <w:rFonts w:cstheme="minorHAnsi"/>
          <w:i/>
          <w:iCs/>
        </w:rPr>
        <w:t>alcoblow</w:t>
      </w:r>
      <w:r w:rsidR="009F7CCE" w:rsidRPr="0071589B">
        <w:rPr>
          <w:rFonts w:cstheme="minorHAnsi"/>
        </w:rPr>
        <w:t>, pozwalających w krótkim czasie sprawdzić trzeźwość wielu kierowców. W</w:t>
      </w:r>
      <w:r w:rsidRPr="0071589B">
        <w:rPr>
          <w:rFonts w:cstheme="minorHAnsi"/>
        </w:rPr>
        <w:t xml:space="preserve"> 2022 r. odnotowano 72 przypadki</w:t>
      </w:r>
      <w:r w:rsidR="009F7CCE" w:rsidRPr="0071589B">
        <w:rPr>
          <w:rFonts w:cstheme="minorHAnsi"/>
        </w:rPr>
        <w:t xml:space="preserve"> kierowania</w:t>
      </w:r>
      <w:r w:rsidR="00A509DA">
        <w:rPr>
          <w:rFonts w:cstheme="minorHAnsi"/>
        </w:rPr>
        <w:t xml:space="preserve"> pojazdami przez osoby, które w organizmie miały stężenie alkoholu.</w:t>
      </w:r>
    </w:p>
    <w:p w:rsidR="00F5215F" w:rsidRPr="0071589B" w:rsidRDefault="00F5215F" w:rsidP="00BB4339">
      <w:pPr>
        <w:spacing w:after="0"/>
        <w:ind w:firstLine="708"/>
        <w:jc w:val="both"/>
        <w:rPr>
          <w:rFonts w:cstheme="minorHAnsi"/>
        </w:rPr>
      </w:pPr>
      <w:r w:rsidRPr="0071589B">
        <w:rPr>
          <w:rFonts w:cstheme="minorHAnsi"/>
        </w:rPr>
        <w:t>Relatywnie wysoka była skuteczność w wykrywaniu sprawców przestępstw. Na 739 przestępstw</w:t>
      </w:r>
      <w:r w:rsidR="00A509DA">
        <w:rPr>
          <w:rFonts w:cstheme="minorHAnsi"/>
        </w:rPr>
        <w:t>,</w:t>
      </w:r>
      <w:r w:rsidRPr="0071589B">
        <w:rPr>
          <w:rFonts w:cstheme="minorHAnsi"/>
        </w:rPr>
        <w:t xml:space="preserve"> tożsamość 565 sprawców została ustalona. Wskaźnik wykrywalności ogólnej przestępstw w 2022 roku wyniósł 76,0%., natomiast wskaźnik wykrywalności w kategorii przestępstw kryminalnych wyniósł 81,1%. (wartość tych wskaźników w odniesieniu do całego kraju wyniosła </w:t>
      </w:r>
      <w:r w:rsidR="00A509DA">
        <w:rPr>
          <w:rFonts w:cstheme="minorHAnsi"/>
        </w:rPr>
        <w:br/>
      </w:r>
      <w:r w:rsidRPr="0071589B">
        <w:rPr>
          <w:rFonts w:cstheme="minorHAnsi"/>
        </w:rPr>
        <w:t>w t</w:t>
      </w:r>
      <w:r w:rsidR="00002805" w:rsidRPr="0071589B">
        <w:rPr>
          <w:rFonts w:cstheme="minorHAnsi"/>
        </w:rPr>
        <w:t>y</w:t>
      </w:r>
      <w:r w:rsidRPr="0071589B">
        <w:rPr>
          <w:rFonts w:cstheme="minorHAnsi"/>
        </w:rPr>
        <w:t xml:space="preserve">m czasie 71,7% i 64,5% , a dla województwa podkarpackiego odpowiednio: 68,0 % i 66,1%.). </w:t>
      </w:r>
      <w:r w:rsidR="006C3542" w:rsidRPr="0071589B">
        <w:rPr>
          <w:rFonts w:cstheme="minorHAnsi"/>
        </w:rPr>
        <w:t xml:space="preserve">Najniższa wykrywalność dotyczyła przestępstw </w:t>
      </w:r>
      <w:r w:rsidR="00A509DA">
        <w:rPr>
          <w:rFonts w:cstheme="minorHAnsi"/>
        </w:rPr>
        <w:t>przeciwko</w:t>
      </w:r>
      <w:r w:rsidR="006C3542" w:rsidRPr="0071589B">
        <w:rPr>
          <w:rFonts w:cstheme="minorHAnsi"/>
        </w:rPr>
        <w:t xml:space="preserve"> mieniu: kradzieży i kradzieży z włamaniem. </w:t>
      </w:r>
      <w:r w:rsidRPr="0071589B">
        <w:rPr>
          <w:rFonts w:cstheme="minorHAnsi"/>
        </w:rPr>
        <w:t>W toku prowadzonych postępowań ustalono 263 podejrzanych (10 z nich było osobami nieletnimi), wobec 7 z</w:t>
      </w:r>
      <w:r w:rsidR="006C3542" w:rsidRPr="0071589B">
        <w:rPr>
          <w:rFonts w:cstheme="minorHAnsi"/>
        </w:rPr>
        <w:t>a</w:t>
      </w:r>
      <w:r w:rsidRPr="0071589B">
        <w:rPr>
          <w:rFonts w:cstheme="minorHAnsi"/>
        </w:rPr>
        <w:t>stosowany został areszt tymczasowy. 91 sprawców zostało zatrzymanych na gorącym uczynku przestępstwa lub w bezp</w:t>
      </w:r>
      <w:r w:rsidR="006C3542" w:rsidRPr="0071589B">
        <w:rPr>
          <w:rFonts w:cstheme="minorHAnsi"/>
        </w:rPr>
        <w:t>o</w:t>
      </w:r>
      <w:r w:rsidRPr="0071589B">
        <w:rPr>
          <w:rFonts w:cstheme="minorHAnsi"/>
        </w:rPr>
        <w:t xml:space="preserve">średnim pościgu. </w:t>
      </w:r>
    </w:p>
    <w:p w:rsidR="009F7CCE" w:rsidRPr="0071589B" w:rsidRDefault="009F7CCE" w:rsidP="009F7CCE">
      <w:pPr>
        <w:spacing w:after="0"/>
        <w:ind w:firstLine="708"/>
        <w:jc w:val="both"/>
        <w:rPr>
          <w:rFonts w:cstheme="minorHAnsi"/>
        </w:rPr>
      </w:pPr>
      <w:r w:rsidRPr="0071589B">
        <w:rPr>
          <w:rFonts w:cstheme="minorHAnsi"/>
        </w:rPr>
        <w:t xml:space="preserve">Istotnym celem Policji jest ograniczanie dystrybucji środków narkotycznych. W 2022 r. policjanci przeprowadzili 28 postępowań karnych na podstawie ustawy o przeciwdziałaniu narkomanii.  W ich toku stwierdzono 33 przestępstwa, ustalono 14 podejrzanych (jeden z nich był nieletnim). Na gorącym uczynku udzielania narkotyku zatrzymano 4 osoby. </w:t>
      </w:r>
    </w:p>
    <w:p w:rsidR="009F7CCE" w:rsidRDefault="009F7CCE" w:rsidP="004310AB">
      <w:pPr>
        <w:ind w:firstLine="708"/>
        <w:jc w:val="both"/>
        <w:rPr>
          <w:rFonts w:cstheme="minorHAnsi"/>
        </w:rPr>
      </w:pPr>
    </w:p>
    <w:p w:rsidR="000378E5" w:rsidRPr="0071589B" w:rsidRDefault="000378E5" w:rsidP="004310AB">
      <w:pPr>
        <w:ind w:firstLine="708"/>
        <w:jc w:val="both"/>
        <w:rPr>
          <w:rFonts w:cstheme="minorHAnsi"/>
        </w:rPr>
      </w:pPr>
    </w:p>
    <w:p w:rsidR="00F5215F" w:rsidRPr="0071589B" w:rsidRDefault="00F5215F" w:rsidP="004310AB">
      <w:pPr>
        <w:ind w:left="993" w:hanging="993"/>
        <w:jc w:val="both"/>
        <w:rPr>
          <w:rFonts w:cstheme="minorHAnsi"/>
          <w:color w:val="000000"/>
          <w:sz w:val="20"/>
          <w:szCs w:val="20"/>
        </w:rPr>
      </w:pPr>
      <w:r w:rsidRPr="0071589B">
        <w:rPr>
          <w:rFonts w:cstheme="minorHAnsi"/>
          <w:color w:val="000000"/>
          <w:sz w:val="20"/>
          <w:szCs w:val="20"/>
        </w:rPr>
        <w:lastRenderedPageBreak/>
        <w:t xml:space="preserve">Tab. </w:t>
      </w:r>
      <w:r w:rsidR="00640478">
        <w:rPr>
          <w:rFonts w:cstheme="minorHAnsi"/>
          <w:color w:val="000000"/>
          <w:sz w:val="20"/>
          <w:szCs w:val="20"/>
        </w:rPr>
        <w:t>2</w:t>
      </w:r>
      <w:r w:rsidRPr="0071589B">
        <w:rPr>
          <w:rFonts w:cstheme="minorHAnsi"/>
          <w:color w:val="000000"/>
          <w:sz w:val="20"/>
          <w:szCs w:val="20"/>
        </w:rPr>
        <w:t>. Wybrane kategorie przestępstw stwierdzonych na terenie powiatu brzozowskiego w 2022 r.</w:t>
      </w:r>
    </w:p>
    <w:tbl>
      <w:tblPr>
        <w:tblStyle w:val="Tabela-Siatka1"/>
        <w:tblW w:w="9180" w:type="dxa"/>
        <w:tblLook w:val="01E0"/>
      </w:tblPr>
      <w:tblGrid>
        <w:gridCol w:w="3936"/>
        <w:gridCol w:w="1701"/>
        <w:gridCol w:w="1701"/>
        <w:gridCol w:w="1842"/>
      </w:tblGrid>
      <w:tr w:rsidR="00F5215F" w:rsidRPr="0071589B" w:rsidTr="00880737">
        <w:trPr>
          <w:trHeight w:val="803"/>
        </w:trPr>
        <w:tc>
          <w:tcPr>
            <w:tcW w:w="3936" w:type="dxa"/>
            <w:hideMark/>
          </w:tcPr>
          <w:p w:rsidR="00F5215F" w:rsidRPr="0071589B" w:rsidRDefault="00F5215F" w:rsidP="004310AB">
            <w:pPr>
              <w:spacing w:line="276" w:lineRule="auto"/>
              <w:jc w:val="center"/>
              <w:rPr>
                <w:rFonts w:asciiTheme="minorHAnsi" w:hAnsiTheme="minorHAnsi" w:cstheme="minorHAnsi"/>
                <w:b/>
              </w:rPr>
            </w:pPr>
            <w:r w:rsidRPr="0071589B">
              <w:rPr>
                <w:rFonts w:asciiTheme="minorHAnsi" w:hAnsiTheme="minorHAnsi" w:cstheme="minorHAnsi"/>
                <w:b/>
              </w:rPr>
              <w:t>Kategoria przestępstwa</w:t>
            </w:r>
          </w:p>
        </w:tc>
        <w:tc>
          <w:tcPr>
            <w:tcW w:w="1701" w:type="dxa"/>
            <w:hideMark/>
          </w:tcPr>
          <w:p w:rsidR="00F5215F" w:rsidRPr="0071589B" w:rsidRDefault="00F5215F" w:rsidP="004310AB">
            <w:pPr>
              <w:spacing w:line="276" w:lineRule="auto"/>
              <w:jc w:val="center"/>
              <w:rPr>
                <w:rFonts w:asciiTheme="minorHAnsi" w:hAnsiTheme="minorHAnsi" w:cstheme="minorHAnsi"/>
                <w:b/>
              </w:rPr>
            </w:pPr>
            <w:r w:rsidRPr="0071589B">
              <w:rPr>
                <w:rFonts w:asciiTheme="minorHAnsi" w:hAnsiTheme="minorHAnsi" w:cstheme="minorHAnsi"/>
                <w:b/>
              </w:rPr>
              <w:t>Liczba przestępstw</w:t>
            </w:r>
          </w:p>
          <w:p w:rsidR="00F5215F" w:rsidRPr="0071589B" w:rsidRDefault="00F5215F" w:rsidP="004310AB">
            <w:pPr>
              <w:spacing w:line="276" w:lineRule="auto"/>
              <w:jc w:val="center"/>
              <w:rPr>
                <w:rFonts w:asciiTheme="minorHAnsi" w:hAnsiTheme="minorHAnsi" w:cstheme="minorHAnsi"/>
                <w:b/>
              </w:rPr>
            </w:pPr>
            <w:r w:rsidRPr="0071589B">
              <w:rPr>
                <w:rFonts w:asciiTheme="minorHAnsi" w:hAnsiTheme="minorHAnsi" w:cstheme="minorHAnsi"/>
                <w:b/>
              </w:rPr>
              <w:t>w 2022 r.</w:t>
            </w:r>
          </w:p>
        </w:tc>
        <w:tc>
          <w:tcPr>
            <w:tcW w:w="1701" w:type="dxa"/>
            <w:hideMark/>
          </w:tcPr>
          <w:p w:rsidR="00F5215F" w:rsidRPr="0071589B" w:rsidRDefault="00F5215F" w:rsidP="004310AB">
            <w:pPr>
              <w:spacing w:line="276" w:lineRule="auto"/>
              <w:jc w:val="center"/>
              <w:rPr>
                <w:rFonts w:asciiTheme="minorHAnsi" w:hAnsiTheme="minorHAnsi" w:cstheme="minorHAnsi"/>
                <w:b/>
              </w:rPr>
            </w:pPr>
            <w:r w:rsidRPr="0071589B">
              <w:rPr>
                <w:rFonts w:asciiTheme="minorHAnsi" w:hAnsiTheme="minorHAnsi" w:cstheme="minorHAnsi"/>
                <w:b/>
              </w:rPr>
              <w:t>Wzrost/spadek</w:t>
            </w:r>
          </w:p>
          <w:p w:rsidR="00F5215F" w:rsidRPr="0071589B" w:rsidRDefault="00F5215F" w:rsidP="004310AB">
            <w:pPr>
              <w:spacing w:line="276" w:lineRule="auto"/>
              <w:jc w:val="center"/>
              <w:rPr>
                <w:rFonts w:asciiTheme="minorHAnsi" w:hAnsiTheme="minorHAnsi" w:cstheme="minorHAnsi"/>
                <w:b/>
              </w:rPr>
            </w:pPr>
            <w:r w:rsidRPr="0071589B">
              <w:rPr>
                <w:rFonts w:asciiTheme="minorHAnsi" w:hAnsiTheme="minorHAnsi" w:cstheme="minorHAnsi"/>
                <w:b/>
              </w:rPr>
              <w:t xml:space="preserve">w porównaniu </w:t>
            </w:r>
            <w:r w:rsidR="00880737" w:rsidRPr="0071589B">
              <w:rPr>
                <w:rFonts w:asciiTheme="minorHAnsi" w:hAnsiTheme="minorHAnsi" w:cstheme="minorHAnsi"/>
                <w:b/>
              </w:rPr>
              <w:br/>
            </w:r>
            <w:r w:rsidRPr="0071589B">
              <w:rPr>
                <w:rFonts w:asciiTheme="minorHAnsi" w:hAnsiTheme="minorHAnsi" w:cstheme="minorHAnsi"/>
                <w:b/>
              </w:rPr>
              <w:t xml:space="preserve">do 2021 r. </w:t>
            </w:r>
          </w:p>
        </w:tc>
        <w:tc>
          <w:tcPr>
            <w:tcW w:w="1842" w:type="dxa"/>
            <w:hideMark/>
          </w:tcPr>
          <w:p w:rsidR="00F5215F" w:rsidRPr="0071589B" w:rsidRDefault="00F5215F" w:rsidP="004310AB">
            <w:pPr>
              <w:spacing w:line="276" w:lineRule="auto"/>
              <w:jc w:val="center"/>
              <w:rPr>
                <w:rFonts w:asciiTheme="minorHAnsi" w:hAnsiTheme="minorHAnsi" w:cstheme="minorHAnsi"/>
                <w:b/>
              </w:rPr>
            </w:pPr>
            <w:r w:rsidRPr="0071589B">
              <w:rPr>
                <w:rFonts w:asciiTheme="minorHAnsi" w:hAnsiTheme="minorHAnsi" w:cstheme="minorHAnsi"/>
                <w:b/>
              </w:rPr>
              <w:t>Wsk</w:t>
            </w:r>
            <w:r w:rsidR="00880737" w:rsidRPr="0071589B">
              <w:rPr>
                <w:rFonts w:asciiTheme="minorHAnsi" w:hAnsiTheme="minorHAnsi" w:cstheme="minorHAnsi"/>
                <w:b/>
              </w:rPr>
              <w:t>. w</w:t>
            </w:r>
            <w:r w:rsidRPr="0071589B">
              <w:rPr>
                <w:rFonts w:asciiTheme="minorHAnsi" w:hAnsiTheme="minorHAnsi" w:cstheme="minorHAnsi"/>
                <w:b/>
              </w:rPr>
              <w:t>krywalności</w:t>
            </w:r>
          </w:p>
          <w:p w:rsidR="00F5215F" w:rsidRPr="0071589B" w:rsidRDefault="00F5215F" w:rsidP="004310AB">
            <w:pPr>
              <w:spacing w:line="276" w:lineRule="auto"/>
              <w:jc w:val="center"/>
              <w:rPr>
                <w:rFonts w:asciiTheme="minorHAnsi" w:hAnsiTheme="minorHAnsi" w:cstheme="minorHAnsi"/>
                <w:b/>
              </w:rPr>
            </w:pPr>
            <w:r w:rsidRPr="0071589B">
              <w:rPr>
                <w:rFonts w:asciiTheme="minorHAnsi" w:hAnsiTheme="minorHAnsi" w:cstheme="minorHAnsi"/>
                <w:b/>
              </w:rPr>
              <w:t>w % (2022)</w:t>
            </w:r>
          </w:p>
        </w:tc>
      </w:tr>
      <w:tr w:rsidR="00F5215F" w:rsidRPr="0071589B" w:rsidTr="00880737">
        <w:trPr>
          <w:trHeight w:val="276"/>
        </w:trPr>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Przestępstwa ogółem</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739</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-37</w:t>
            </w:r>
          </w:p>
        </w:tc>
        <w:tc>
          <w:tcPr>
            <w:tcW w:w="1842"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76,0</w:t>
            </w:r>
          </w:p>
        </w:tc>
      </w:tr>
      <w:tr w:rsidR="00F5215F" w:rsidRPr="0071589B" w:rsidTr="00880737">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Przestępstwa kryminalne</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309</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+ 52</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81,1</w:t>
            </w:r>
          </w:p>
        </w:tc>
      </w:tr>
      <w:tr w:rsidR="00880737" w:rsidRPr="0071589B" w:rsidTr="003720E6">
        <w:tblPrEx>
          <w:tblLook w:val="04A0"/>
        </w:tblPrEx>
        <w:trPr>
          <w:trHeight w:val="316"/>
        </w:trPr>
        <w:tc>
          <w:tcPr>
            <w:tcW w:w="3936" w:type="dxa"/>
            <w:hideMark/>
          </w:tcPr>
          <w:p w:rsidR="00880737" w:rsidRPr="0071589B" w:rsidRDefault="00880737" w:rsidP="004310AB">
            <w:pPr>
              <w:spacing w:line="276" w:lineRule="auto"/>
              <w:rPr>
                <w:rFonts w:asciiTheme="minorHAnsi" w:hAnsiTheme="minorHAnsi" w:cstheme="minorHAnsi"/>
              </w:rPr>
            </w:pPr>
            <w:r w:rsidRPr="0071589B">
              <w:rPr>
                <w:rFonts w:asciiTheme="minorHAnsi" w:hAnsiTheme="minorHAnsi" w:cstheme="minorHAnsi"/>
              </w:rPr>
              <w:t>Zabójstwo</w:t>
            </w:r>
          </w:p>
        </w:tc>
        <w:tc>
          <w:tcPr>
            <w:tcW w:w="1701" w:type="dxa"/>
            <w:hideMark/>
          </w:tcPr>
          <w:p w:rsidR="00880737" w:rsidRPr="0071589B" w:rsidRDefault="00880737"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842"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w:t>
            </w:r>
          </w:p>
        </w:tc>
      </w:tr>
      <w:tr w:rsidR="00880737" w:rsidRPr="0071589B" w:rsidTr="003720E6">
        <w:tblPrEx>
          <w:tblLook w:val="04A0"/>
        </w:tblPrEx>
        <w:trPr>
          <w:trHeight w:val="316"/>
        </w:trPr>
        <w:tc>
          <w:tcPr>
            <w:tcW w:w="3936" w:type="dxa"/>
            <w:hideMark/>
          </w:tcPr>
          <w:p w:rsidR="00880737" w:rsidRPr="0071589B" w:rsidRDefault="00880737" w:rsidP="004310AB">
            <w:pPr>
              <w:spacing w:line="276" w:lineRule="auto"/>
              <w:rPr>
                <w:rFonts w:asciiTheme="minorHAnsi" w:hAnsiTheme="minorHAnsi" w:cstheme="minorHAnsi"/>
              </w:rPr>
            </w:pPr>
            <w:r w:rsidRPr="0071589B">
              <w:rPr>
                <w:rFonts w:asciiTheme="minorHAnsi" w:hAnsiTheme="minorHAnsi" w:cstheme="minorHAnsi"/>
              </w:rPr>
              <w:t>Zgwałcenie</w:t>
            </w:r>
          </w:p>
        </w:tc>
        <w:tc>
          <w:tcPr>
            <w:tcW w:w="1701" w:type="dxa"/>
            <w:hideMark/>
          </w:tcPr>
          <w:p w:rsidR="00880737" w:rsidRPr="0071589B" w:rsidRDefault="00880737"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w:t>
            </w:r>
          </w:p>
        </w:tc>
      </w:tr>
      <w:tr w:rsidR="00F5215F" w:rsidRPr="0071589B" w:rsidTr="00880737">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Kradzież cudzej rzeczy</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26</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38,5</w:t>
            </w:r>
          </w:p>
        </w:tc>
      </w:tr>
      <w:tr w:rsidR="00F5215F" w:rsidRPr="0071589B" w:rsidTr="00880737">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Kradzież z włamaniem</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57</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+39</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68,4</w:t>
            </w:r>
          </w:p>
        </w:tc>
      </w:tr>
      <w:tr w:rsidR="00F5215F" w:rsidRPr="0071589B" w:rsidTr="00880737">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Uszkodzenie rzeczy</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20</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66,7</w:t>
            </w:r>
          </w:p>
        </w:tc>
      </w:tr>
      <w:tr w:rsidR="00880737" w:rsidRPr="0071589B" w:rsidTr="003720E6">
        <w:tblPrEx>
          <w:tblLook w:val="04A0"/>
        </w:tblPrEx>
        <w:trPr>
          <w:trHeight w:val="316"/>
        </w:trPr>
        <w:tc>
          <w:tcPr>
            <w:tcW w:w="3936" w:type="dxa"/>
            <w:hideMark/>
          </w:tcPr>
          <w:p w:rsidR="00880737" w:rsidRPr="0071589B" w:rsidRDefault="00880737" w:rsidP="004310AB">
            <w:pPr>
              <w:spacing w:line="276" w:lineRule="auto"/>
              <w:rPr>
                <w:rFonts w:asciiTheme="minorHAnsi" w:hAnsiTheme="minorHAnsi" w:cstheme="minorHAnsi"/>
              </w:rPr>
            </w:pPr>
            <w:r w:rsidRPr="0071589B">
              <w:rPr>
                <w:rFonts w:asciiTheme="minorHAnsi" w:hAnsiTheme="minorHAnsi" w:cstheme="minorHAnsi"/>
              </w:rPr>
              <w:t>Kradzież samochodu</w:t>
            </w:r>
          </w:p>
        </w:tc>
        <w:tc>
          <w:tcPr>
            <w:tcW w:w="1701" w:type="dxa"/>
            <w:hideMark/>
          </w:tcPr>
          <w:p w:rsidR="00880737" w:rsidRPr="0071589B" w:rsidRDefault="00880737" w:rsidP="004310AB">
            <w:pPr>
              <w:spacing w:line="276" w:lineRule="auto"/>
              <w:jc w:val="center"/>
              <w:rPr>
                <w:rFonts w:asciiTheme="minorHAnsi" w:hAnsiTheme="minorHAnsi" w:cstheme="minorHAnsi"/>
              </w:rPr>
            </w:pPr>
            <w:r w:rsidRPr="0071589B">
              <w:rPr>
                <w:rFonts w:asciiTheme="minorHAnsi" w:hAnsiTheme="minorHAnsi" w:cstheme="minorHAnsi"/>
              </w:rPr>
              <w:t>1</w:t>
            </w:r>
          </w:p>
        </w:tc>
        <w:tc>
          <w:tcPr>
            <w:tcW w:w="1701"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w:t>
            </w:r>
          </w:p>
        </w:tc>
      </w:tr>
      <w:tr w:rsidR="00880737" w:rsidRPr="0071589B" w:rsidTr="003720E6">
        <w:tblPrEx>
          <w:tblLook w:val="04A0"/>
        </w:tblPrEx>
        <w:trPr>
          <w:trHeight w:val="321"/>
        </w:trPr>
        <w:tc>
          <w:tcPr>
            <w:tcW w:w="3936" w:type="dxa"/>
            <w:hideMark/>
          </w:tcPr>
          <w:p w:rsidR="00880737" w:rsidRPr="0071589B" w:rsidRDefault="00880737" w:rsidP="004310AB">
            <w:pPr>
              <w:spacing w:line="276" w:lineRule="auto"/>
              <w:rPr>
                <w:rFonts w:asciiTheme="minorHAnsi" w:hAnsiTheme="minorHAnsi" w:cstheme="minorHAnsi"/>
              </w:rPr>
            </w:pPr>
            <w:r w:rsidRPr="0071589B">
              <w:rPr>
                <w:rFonts w:asciiTheme="minorHAnsi" w:hAnsiTheme="minorHAnsi" w:cstheme="minorHAnsi"/>
              </w:rPr>
              <w:t>Uszczerbek na zdrowiu</w:t>
            </w:r>
          </w:p>
        </w:tc>
        <w:tc>
          <w:tcPr>
            <w:tcW w:w="1701" w:type="dxa"/>
            <w:hideMark/>
          </w:tcPr>
          <w:p w:rsidR="00880737" w:rsidRPr="0071589B" w:rsidRDefault="00880737" w:rsidP="004310AB">
            <w:pPr>
              <w:spacing w:line="276" w:lineRule="auto"/>
              <w:jc w:val="center"/>
              <w:rPr>
                <w:rFonts w:asciiTheme="minorHAnsi" w:hAnsiTheme="minorHAnsi" w:cstheme="minorHAnsi"/>
              </w:rPr>
            </w:pPr>
            <w:r w:rsidRPr="0071589B">
              <w:rPr>
                <w:rFonts w:asciiTheme="minorHAnsi" w:hAnsiTheme="minorHAnsi" w:cstheme="minorHAnsi"/>
              </w:rPr>
              <w:t>10</w:t>
            </w:r>
          </w:p>
        </w:tc>
        <w:tc>
          <w:tcPr>
            <w:tcW w:w="1701"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842" w:type="dxa"/>
            <w:hideMark/>
          </w:tcPr>
          <w:p w:rsidR="00880737"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100,0</w:t>
            </w:r>
          </w:p>
        </w:tc>
      </w:tr>
      <w:tr w:rsidR="00F5215F" w:rsidRPr="0071589B" w:rsidTr="00880737">
        <w:trPr>
          <w:trHeight w:val="352"/>
        </w:trPr>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Rozbój, kradzież</w:t>
            </w:r>
            <w:r w:rsidR="00880737" w:rsidRPr="0071589B">
              <w:rPr>
                <w:rFonts w:asciiTheme="minorHAnsi" w:hAnsiTheme="minorHAnsi" w:cstheme="minorHAnsi"/>
              </w:rPr>
              <w:t xml:space="preserve"> lub</w:t>
            </w:r>
            <w:r w:rsidRPr="0071589B">
              <w:rPr>
                <w:rFonts w:asciiTheme="minorHAnsi" w:hAnsiTheme="minorHAnsi" w:cstheme="minorHAnsi"/>
              </w:rPr>
              <w:t xml:space="preserve"> wymuszenie rozbójnicze</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2</w:t>
            </w:r>
          </w:p>
        </w:tc>
        <w:tc>
          <w:tcPr>
            <w:tcW w:w="1701" w:type="dxa"/>
            <w:hideMark/>
          </w:tcPr>
          <w:p w:rsidR="00F5215F"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F5215F" w:rsidRPr="0071589B" w:rsidRDefault="00880737"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w:t>
            </w:r>
          </w:p>
        </w:tc>
      </w:tr>
      <w:tr w:rsidR="00F5215F" w:rsidRPr="0071589B" w:rsidTr="00880737">
        <w:trPr>
          <w:trHeight w:val="316"/>
        </w:trPr>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Bójka  lub pobicie</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4</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- 1</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100,0</w:t>
            </w:r>
          </w:p>
        </w:tc>
      </w:tr>
      <w:tr w:rsidR="00F5215F" w:rsidRPr="0071589B" w:rsidTr="00880737">
        <w:trPr>
          <w:trHeight w:val="321"/>
        </w:trPr>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Przestępstwa drogowe</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82</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- 24</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98,8</w:t>
            </w:r>
          </w:p>
        </w:tc>
      </w:tr>
      <w:tr w:rsidR="006C3542" w:rsidRPr="0071589B" w:rsidTr="003720E6">
        <w:tblPrEx>
          <w:tblLook w:val="04A0"/>
        </w:tblPrEx>
        <w:trPr>
          <w:trHeight w:val="316"/>
        </w:trPr>
        <w:tc>
          <w:tcPr>
            <w:tcW w:w="3936" w:type="dxa"/>
            <w:hideMark/>
          </w:tcPr>
          <w:p w:rsidR="006C3542" w:rsidRPr="0071589B" w:rsidRDefault="006C3542" w:rsidP="004310AB">
            <w:pPr>
              <w:spacing w:line="276" w:lineRule="auto"/>
              <w:rPr>
                <w:rFonts w:asciiTheme="minorHAnsi" w:hAnsiTheme="minorHAnsi" w:cstheme="minorHAnsi"/>
              </w:rPr>
            </w:pPr>
            <w:r w:rsidRPr="0071589B">
              <w:rPr>
                <w:rFonts w:asciiTheme="minorHAnsi" w:hAnsiTheme="minorHAnsi" w:cstheme="minorHAnsi"/>
              </w:rPr>
              <w:t>Prowadzenie pojazdu w stanie nietrzeźwości</w:t>
            </w:r>
          </w:p>
        </w:tc>
        <w:tc>
          <w:tcPr>
            <w:tcW w:w="1701" w:type="dxa"/>
            <w:hideMark/>
          </w:tcPr>
          <w:p w:rsidR="006C3542" w:rsidRPr="0071589B" w:rsidRDefault="006C3542" w:rsidP="004310AB">
            <w:pPr>
              <w:spacing w:line="276" w:lineRule="auto"/>
              <w:jc w:val="center"/>
              <w:rPr>
                <w:rFonts w:asciiTheme="minorHAnsi" w:hAnsiTheme="minorHAnsi" w:cstheme="minorHAnsi"/>
              </w:rPr>
            </w:pPr>
            <w:r w:rsidRPr="0071589B">
              <w:rPr>
                <w:rFonts w:asciiTheme="minorHAnsi" w:hAnsiTheme="minorHAnsi" w:cstheme="minorHAnsi"/>
              </w:rPr>
              <w:t>72</w:t>
            </w:r>
          </w:p>
        </w:tc>
        <w:tc>
          <w:tcPr>
            <w:tcW w:w="1701" w:type="dxa"/>
            <w:hideMark/>
          </w:tcPr>
          <w:p w:rsidR="006C3542" w:rsidRPr="0071589B" w:rsidRDefault="006C3542"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-21</w:t>
            </w:r>
          </w:p>
        </w:tc>
        <w:tc>
          <w:tcPr>
            <w:tcW w:w="1842" w:type="dxa"/>
            <w:hideMark/>
          </w:tcPr>
          <w:p w:rsidR="006C3542" w:rsidRPr="0071589B" w:rsidRDefault="006C3542"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100,0</w:t>
            </w:r>
          </w:p>
        </w:tc>
      </w:tr>
      <w:tr w:rsidR="00F5215F" w:rsidRPr="0071589B" w:rsidTr="00880737">
        <w:trPr>
          <w:trHeight w:val="382"/>
        </w:trPr>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Przestępstwa gospodarcze</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324</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-58</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65,8</w:t>
            </w:r>
          </w:p>
        </w:tc>
      </w:tr>
      <w:tr w:rsidR="00F5215F" w:rsidRPr="0071589B" w:rsidTr="00880737">
        <w:trPr>
          <w:trHeight w:val="402"/>
        </w:trPr>
        <w:tc>
          <w:tcPr>
            <w:tcW w:w="3936" w:type="dxa"/>
            <w:hideMark/>
          </w:tcPr>
          <w:p w:rsidR="00F5215F" w:rsidRPr="0071589B" w:rsidRDefault="00F5215F" w:rsidP="004310AB">
            <w:pPr>
              <w:spacing w:line="276" w:lineRule="auto"/>
              <w:rPr>
                <w:rFonts w:asciiTheme="minorHAnsi" w:hAnsiTheme="minorHAnsi" w:cstheme="minorHAnsi"/>
              </w:rPr>
            </w:pPr>
            <w:r w:rsidRPr="0071589B">
              <w:rPr>
                <w:rFonts w:asciiTheme="minorHAnsi" w:hAnsiTheme="minorHAnsi" w:cstheme="minorHAnsi"/>
              </w:rPr>
              <w:t>Przestępstwa narkotykowe</w:t>
            </w:r>
          </w:p>
        </w:tc>
        <w:tc>
          <w:tcPr>
            <w:tcW w:w="1701" w:type="dxa"/>
            <w:hideMark/>
          </w:tcPr>
          <w:p w:rsidR="00F5215F" w:rsidRPr="0071589B" w:rsidRDefault="00F5215F" w:rsidP="004310AB">
            <w:pPr>
              <w:spacing w:line="276" w:lineRule="auto"/>
              <w:jc w:val="center"/>
              <w:rPr>
                <w:rFonts w:asciiTheme="minorHAnsi" w:hAnsiTheme="minorHAnsi" w:cstheme="minorHAnsi"/>
              </w:rPr>
            </w:pPr>
            <w:r w:rsidRPr="0071589B">
              <w:rPr>
                <w:rFonts w:asciiTheme="minorHAnsi" w:hAnsiTheme="minorHAnsi" w:cstheme="minorHAnsi"/>
              </w:rPr>
              <w:t>33</w:t>
            </w:r>
          </w:p>
        </w:tc>
        <w:tc>
          <w:tcPr>
            <w:tcW w:w="1701"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842" w:type="dxa"/>
            <w:hideMark/>
          </w:tcPr>
          <w:p w:rsidR="00F5215F" w:rsidRPr="0071589B" w:rsidRDefault="00F5215F"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93,9</w:t>
            </w:r>
          </w:p>
        </w:tc>
      </w:tr>
      <w:tr w:rsidR="00880737" w:rsidRPr="0071589B" w:rsidTr="00880737">
        <w:tblPrEx>
          <w:tblLook w:val="04A0"/>
        </w:tblPrEx>
        <w:trPr>
          <w:trHeight w:val="352"/>
        </w:trPr>
        <w:tc>
          <w:tcPr>
            <w:tcW w:w="3936" w:type="dxa"/>
            <w:hideMark/>
          </w:tcPr>
          <w:p w:rsidR="00880737" w:rsidRPr="0071589B" w:rsidRDefault="006C3542" w:rsidP="004310AB">
            <w:pPr>
              <w:spacing w:line="276" w:lineRule="auto"/>
              <w:rPr>
                <w:rFonts w:asciiTheme="minorHAnsi" w:hAnsiTheme="minorHAnsi" w:cstheme="minorHAnsi"/>
              </w:rPr>
            </w:pPr>
            <w:r w:rsidRPr="0071589B">
              <w:rPr>
                <w:rFonts w:asciiTheme="minorHAnsi" w:hAnsiTheme="minorHAnsi" w:cstheme="minorHAnsi"/>
              </w:rPr>
              <w:t>Znęcanie się nad rodziną</w:t>
            </w:r>
          </w:p>
        </w:tc>
        <w:tc>
          <w:tcPr>
            <w:tcW w:w="1701" w:type="dxa"/>
            <w:hideMark/>
          </w:tcPr>
          <w:p w:rsidR="00880737" w:rsidRPr="0071589B" w:rsidRDefault="006C3542" w:rsidP="004310AB">
            <w:pPr>
              <w:spacing w:line="276" w:lineRule="auto"/>
              <w:jc w:val="center"/>
              <w:rPr>
                <w:rFonts w:asciiTheme="minorHAnsi" w:hAnsiTheme="minorHAnsi" w:cstheme="minorHAnsi"/>
              </w:rPr>
            </w:pPr>
            <w:r w:rsidRPr="0071589B">
              <w:rPr>
                <w:rFonts w:asciiTheme="minorHAnsi" w:hAnsiTheme="minorHAnsi" w:cstheme="minorHAnsi"/>
              </w:rPr>
              <w:t>19</w:t>
            </w:r>
          </w:p>
        </w:tc>
        <w:tc>
          <w:tcPr>
            <w:tcW w:w="1701" w:type="dxa"/>
            <w:hideMark/>
          </w:tcPr>
          <w:p w:rsidR="00880737" w:rsidRPr="0071589B" w:rsidRDefault="006C3542"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880737" w:rsidRPr="0071589B" w:rsidRDefault="006C3542"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100,0</w:t>
            </w:r>
          </w:p>
        </w:tc>
      </w:tr>
      <w:tr w:rsidR="006C3542" w:rsidRPr="0071589B" w:rsidTr="00880737">
        <w:tblPrEx>
          <w:tblLook w:val="04A0"/>
        </w:tblPrEx>
        <w:trPr>
          <w:trHeight w:val="316"/>
        </w:trPr>
        <w:tc>
          <w:tcPr>
            <w:tcW w:w="3936" w:type="dxa"/>
            <w:hideMark/>
          </w:tcPr>
          <w:p w:rsidR="006C3542" w:rsidRPr="0071589B" w:rsidRDefault="006C3542" w:rsidP="004310AB">
            <w:pPr>
              <w:spacing w:line="276" w:lineRule="auto"/>
              <w:rPr>
                <w:rFonts w:asciiTheme="minorHAnsi" w:hAnsiTheme="minorHAnsi" w:cstheme="minorHAnsi"/>
              </w:rPr>
            </w:pPr>
            <w:r w:rsidRPr="0071589B">
              <w:rPr>
                <w:rFonts w:asciiTheme="minorHAnsi" w:hAnsiTheme="minorHAnsi" w:cstheme="minorHAnsi"/>
              </w:rPr>
              <w:t>Niealimentacja</w:t>
            </w:r>
          </w:p>
        </w:tc>
        <w:tc>
          <w:tcPr>
            <w:tcW w:w="1701" w:type="dxa"/>
            <w:hideMark/>
          </w:tcPr>
          <w:p w:rsidR="006C3542" w:rsidRPr="0071589B" w:rsidRDefault="006C3542" w:rsidP="004310AB">
            <w:pPr>
              <w:spacing w:line="276" w:lineRule="auto"/>
              <w:jc w:val="center"/>
              <w:rPr>
                <w:rFonts w:asciiTheme="minorHAnsi" w:hAnsiTheme="minorHAnsi" w:cstheme="minorHAnsi"/>
              </w:rPr>
            </w:pPr>
            <w:r w:rsidRPr="0071589B">
              <w:rPr>
                <w:rFonts w:asciiTheme="minorHAnsi" w:hAnsiTheme="minorHAnsi" w:cstheme="minorHAnsi"/>
              </w:rPr>
              <w:t>25</w:t>
            </w:r>
          </w:p>
        </w:tc>
        <w:tc>
          <w:tcPr>
            <w:tcW w:w="1701" w:type="dxa"/>
            <w:hideMark/>
          </w:tcPr>
          <w:p w:rsidR="006C3542" w:rsidRPr="0071589B" w:rsidRDefault="006C3542"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-8</w:t>
            </w:r>
          </w:p>
        </w:tc>
        <w:tc>
          <w:tcPr>
            <w:tcW w:w="1842" w:type="dxa"/>
            <w:hideMark/>
          </w:tcPr>
          <w:p w:rsidR="006C3542" w:rsidRPr="0071589B" w:rsidRDefault="006C3542"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100,0</w:t>
            </w:r>
          </w:p>
        </w:tc>
      </w:tr>
    </w:tbl>
    <w:p w:rsidR="00F5215F" w:rsidRPr="0071589B" w:rsidRDefault="00F5215F" w:rsidP="004310AB">
      <w:pPr>
        <w:spacing w:after="0"/>
        <w:rPr>
          <w:rFonts w:cstheme="minorHAnsi"/>
          <w:color w:val="FF0000"/>
          <w:sz w:val="20"/>
          <w:szCs w:val="20"/>
        </w:rPr>
      </w:pPr>
      <w:r w:rsidRPr="0071589B">
        <w:rPr>
          <w:rFonts w:cstheme="minorHAnsi"/>
          <w:color w:val="000000"/>
          <w:sz w:val="20"/>
          <w:szCs w:val="20"/>
        </w:rPr>
        <w:t>Źródło: Biuletyn</w:t>
      </w:r>
      <w:r w:rsidRPr="0071589B">
        <w:rPr>
          <w:rFonts w:cstheme="minorHAnsi"/>
          <w:sz w:val="20"/>
          <w:szCs w:val="20"/>
        </w:rPr>
        <w:t>.</w:t>
      </w:r>
    </w:p>
    <w:p w:rsidR="004369D6" w:rsidRPr="0071589B" w:rsidRDefault="004369D6" w:rsidP="004310AB">
      <w:pPr>
        <w:ind w:firstLine="708"/>
        <w:jc w:val="both"/>
        <w:rPr>
          <w:rFonts w:cstheme="minorHAnsi"/>
          <w:color w:val="000000"/>
        </w:rPr>
      </w:pPr>
      <w:r w:rsidRPr="0071589B">
        <w:rPr>
          <w:rFonts w:cstheme="minorHAnsi"/>
          <w:color w:val="000000"/>
        </w:rPr>
        <w:t xml:space="preserve">Mapa przestępczości w powiecie brzozowskim ma charakter zróżnicowany. Występują miejsca, gdzie przestępstwa i zjawiska patologiczne pojawiają się częściej. </w:t>
      </w:r>
      <w:r w:rsidR="006B646B" w:rsidRPr="0071589B">
        <w:rPr>
          <w:rFonts w:cstheme="minorHAnsi"/>
          <w:color w:val="000000"/>
        </w:rPr>
        <w:t>N</w:t>
      </w:r>
      <w:r w:rsidRPr="0071589B">
        <w:rPr>
          <w:rFonts w:cstheme="minorHAnsi"/>
          <w:color w:val="000000"/>
        </w:rPr>
        <w:t xml:space="preserve">ależy </w:t>
      </w:r>
      <w:r w:rsidR="006B646B" w:rsidRPr="0071589B">
        <w:rPr>
          <w:rFonts w:cstheme="minorHAnsi"/>
          <w:color w:val="000000"/>
        </w:rPr>
        <w:t xml:space="preserve">tutaj wskazać </w:t>
      </w:r>
      <w:r w:rsidRPr="0071589B">
        <w:rPr>
          <w:rFonts w:cstheme="minorHAnsi"/>
          <w:color w:val="000000"/>
        </w:rPr>
        <w:t>miasto Brzozów</w:t>
      </w:r>
      <w:r w:rsidR="006B646B" w:rsidRPr="0071589B">
        <w:rPr>
          <w:rFonts w:cstheme="minorHAnsi"/>
          <w:color w:val="000000"/>
        </w:rPr>
        <w:t xml:space="preserve">, na terenie którego, jako najważniejszego ośrodka życia społecznego powiatu,  koncentruje się znacząca część zjawisk kryminogennych. </w:t>
      </w:r>
    </w:p>
    <w:p w:rsidR="00A9193B" w:rsidRPr="0071589B" w:rsidRDefault="00A9193B" w:rsidP="004310AB">
      <w:pPr>
        <w:ind w:left="284" w:hanging="284"/>
        <w:jc w:val="both"/>
        <w:rPr>
          <w:rFonts w:cstheme="minorHAnsi"/>
          <w:color w:val="000000"/>
          <w:sz w:val="20"/>
          <w:szCs w:val="20"/>
        </w:rPr>
      </w:pPr>
      <w:r w:rsidRPr="0071589B">
        <w:rPr>
          <w:rFonts w:cstheme="minorHAnsi"/>
          <w:color w:val="000000"/>
          <w:sz w:val="20"/>
          <w:szCs w:val="20"/>
        </w:rPr>
        <w:t xml:space="preserve">Tab. </w:t>
      </w:r>
      <w:r w:rsidR="00640478">
        <w:rPr>
          <w:rFonts w:cstheme="minorHAnsi"/>
          <w:color w:val="000000"/>
          <w:sz w:val="20"/>
          <w:szCs w:val="20"/>
        </w:rPr>
        <w:t>3</w:t>
      </w:r>
      <w:r w:rsidRPr="0071589B">
        <w:rPr>
          <w:rFonts w:cstheme="minorHAnsi"/>
          <w:color w:val="000000"/>
          <w:sz w:val="20"/>
          <w:szCs w:val="20"/>
        </w:rPr>
        <w:t xml:space="preserve">. Wybrane kategorie </w:t>
      </w:r>
      <w:r w:rsidR="006C3542" w:rsidRPr="0071589B">
        <w:rPr>
          <w:rFonts w:cstheme="minorHAnsi"/>
          <w:color w:val="000000"/>
          <w:sz w:val="20"/>
          <w:szCs w:val="20"/>
        </w:rPr>
        <w:t>przestępstw</w:t>
      </w:r>
      <w:r w:rsidR="00A509DA">
        <w:rPr>
          <w:rFonts w:cstheme="minorHAnsi"/>
          <w:color w:val="000000"/>
          <w:sz w:val="20"/>
          <w:szCs w:val="20"/>
        </w:rPr>
        <w:t xml:space="preserve"> </w:t>
      </w:r>
      <w:r w:rsidR="006C3542" w:rsidRPr="0071589B">
        <w:rPr>
          <w:rFonts w:cstheme="minorHAnsi"/>
          <w:color w:val="000000"/>
          <w:sz w:val="20"/>
          <w:szCs w:val="20"/>
        </w:rPr>
        <w:t xml:space="preserve">stwierdzonych </w:t>
      </w:r>
      <w:r w:rsidRPr="0071589B">
        <w:rPr>
          <w:rFonts w:cstheme="minorHAnsi"/>
          <w:color w:val="000000"/>
          <w:sz w:val="20"/>
          <w:szCs w:val="20"/>
        </w:rPr>
        <w:t>w poszczególnych</w:t>
      </w:r>
      <w:r w:rsidR="006C3542" w:rsidRPr="0071589B">
        <w:rPr>
          <w:rFonts w:cstheme="minorHAnsi"/>
          <w:color w:val="000000"/>
          <w:sz w:val="20"/>
          <w:szCs w:val="20"/>
        </w:rPr>
        <w:t xml:space="preserve"> gminach powiatu brzozowskiego </w:t>
      </w:r>
      <w:r w:rsidR="00A509DA">
        <w:rPr>
          <w:rFonts w:cstheme="minorHAnsi"/>
          <w:color w:val="000000"/>
          <w:sz w:val="20"/>
          <w:szCs w:val="20"/>
        </w:rPr>
        <w:br/>
      </w:r>
      <w:r w:rsidR="006C3542" w:rsidRPr="0071589B">
        <w:rPr>
          <w:rFonts w:cstheme="minorHAnsi"/>
          <w:color w:val="000000"/>
          <w:sz w:val="20"/>
          <w:szCs w:val="20"/>
        </w:rPr>
        <w:t>w 2022 r.</w:t>
      </w:r>
    </w:p>
    <w:tbl>
      <w:tblPr>
        <w:tblStyle w:val="Tabela-Siatka"/>
        <w:tblW w:w="9288" w:type="dxa"/>
        <w:tblLook w:val="04A0"/>
      </w:tblPr>
      <w:tblGrid>
        <w:gridCol w:w="1088"/>
        <w:gridCol w:w="1333"/>
        <w:gridCol w:w="1044"/>
        <w:gridCol w:w="987"/>
        <w:gridCol w:w="1254"/>
        <w:gridCol w:w="1112"/>
        <w:gridCol w:w="1127"/>
        <w:gridCol w:w="1343"/>
      </w:tblGrid>
      <w:tr w:rsidR="00D57CCB" w:rsidRPr="0071589B" w:rsidTr="009F7CCE">
        <w:trPr>
          <w:trHeight w:val="585"/>
        </w:trPr>
        <w:tc>
          <w:tcPr>
            <w:tcW w:w="1088" w:type="dxa"/>
          </w:tcPr>
          <w:p w:rsidR="00D57CCB" w:rsidRPr="0071589B" w:rsidRDefault="00D57CCB" w:rsidP="004310AB">
            <w:pPr>
              <w:spacing w:line="276" w:lineRule="auto"/>
              <w:jc w:val="both"/>
              <w:rPr>
                <w:rFonts w:asciiTheme="minorHAnsi" w:hAnsiTheme="minorHAnsi" w:cstheme="minorHAnsi"/>
                <w:b/>
                <w:color w:val="FF0000"/>
              </w:rPr>
            </w:pPr>
          </w:p>
        </w:tc>
        <w:tc>
          <w:tcPr>
            <w:tcW w:w="1333" w:type="dxa"/>
            <w:hideMark/>
          </w:tcPr>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w:t>
            </w:r>
          </w:p>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z włamaniem</w:t>
            </w:r>
          </w:p>
        </w:tc>
        <w:tc>
          <w:tcPr>
            <w:tcW w:w="1044" w:type="dxa"/>
            <w:hideMark/>
          </w:tcPr>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 cudzej rzeczy</w:t>
            </w:r>
          </w:p>
        </w:tc>
        <w:tc>
          <w:tcPr>
            <w:tcW w:w="987" w:type="dxa"/>
            <w:hideMark/>
          </w:tcPr>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Bójka, pobicie</w:t>
            </w:r>
          </w:p>
        </w:tc>
        <w:tc>
          <w:tcPr>
            <w:tcW w:w="1254" w:type="dxa"/>
            <w:hideMark/>
          </w:tcPr>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Uszkodzenie</w:t>
            </w:r>
          </w:p>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mienia</w:t>
            </w:r>
          </w:p>
        </w:tc>
        <w:tc>
          <w:tcPr>
            <w:tcW w:w="1112" w:type="dxa"/>
          </w:tcPr>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Przemoc wobec rodziny</w:t>
            </w:r>
          </w:p>
        </w:tc>
        <w:tc>
          <w:tcPr>
            <w:tcW w:w="1127" w:type="dxa"/>
          </w:tcPr>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Niealimen-tacja</w:t>
            </w:r>
          </w:p>
        </w:tc>
        <w:tc>
          <w:tcPr>
            <w:tcW w:w="1343" w:type="dxa"/>
          </w:tcPr>
          <w:p w:rsidR="00D57CCB" w:rsidRPr="0071589B" w:rsidRDefault="00D57CC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Kierowanie w stanie nietrzeźwości</w:t>
            </w:r>
          </w:p>
        </w:tc>
      </w:tr>
      <w:tr w:rsidR="00D57CCB" w:rsidRPr="0071589B" w:rsidTr="009F7CCE">
        <w:tc>
          <w:tcPr>
            <w:tcW w:w="1088" w:type="dxa"/>
            <w:hideMark/>
          </w:tcPr>
          <w:p w:rsidR="00D57CCB" w:rsidRPr="0071589B" w:rsidRDefault="00D57CCB" w:rsidP="004310AB">
            <w:pPr>
              <w:spacing w:line="276" w:lineRule="auto"/>
              <w:jc w:val="both"/>
              <w:rPr>
                <w:rFonts w:asciiTheme="minorHAnsi" w:hAnsiTheme="minorHAnsi" w:cstheme="minorHAnsi"/>
                <w:color w:val="000000"/>
              </w:rPr>
            </w:pPr>
            <w:r w:rsidRPr="0071589B">
              <w:rPr>
                <w:rFonts w:asciiTheme="minorHAnsi" w:hAnsiTheme="minorHAnsi" w:cstheme="minorHAnsi"/>
                <w:color w:val="000000"/>
              </w:rPr>
              <w:t>Brzozów</w:t>
            </w:r>
          </w:p>
        </w:tc>
        <w:tc>
          <w:tcPr>
            <w:tcW w:w="1333"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9</w:t>
            </w:r>
          </w:p>
        </w:tc>
        <w:tc>
          <w:tcPr>
            <w:tcW w:w="104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15</w:t>
            </w:r>
          </w:p>
        </w:tc>
        <w:tc>
          <w:tcPr>
            <w:tcW w:w="987"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25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13</w:t>
            </w:r>
          </w:p>
        </w:tc>
        <w:tc>
          <w:tcPr>
            <w:tcW w:w="1112"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19</w:t>
            </w:r>
          </w:p>
        </w:tc>
        <w:tc>
          <w:tcPr>
            <w:tcW w:w="1127"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18</w:t>
            </w:r>
          </w:p>
        </w:tc>
        <w:tc>
          <w:tcPr>
            <w:tcW w:w="1343"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38</w:t>
            </w:r>
          </w:p>
        </w:tc>
      </w:tr>
      <w:tr w:rsidR="00D57CCB" w:rsidRPr="0071589B" w:rsidTr="009F7CCE">
        <w:tc>
          <w:tcPr>
            <w:tcW w:w="1088" w:type="dxa"/>
            <w:hideMark/>
          </w:tcPr>
          <w:p w:rsidR="00D57CCB" w:rsidRPr="0071589B" w:rsidRDefault="00D57CCB" w:rsidP="004310AB">
            <w:pPr>
              <w:spacing w:line="276" w:lineRule="auto"/>
              <w:jc w:val="both"/>
              <w:rPr>
                <w:rFonts w:asciiTheme="minorHAnsi" w:hAnsiTheme="minorHAnsi" w:cstheme="minorHAnsi"/>
                <w:color w:val="000000"/>
              </w:rPr>
            </w:pPr>
            <w:r w:rsidRPr="0071589B">
              <w:rPr>
                <w:rFonts w:asciiTheme="minorHAnsi" w:hAnsiTheme="minorHAnsi" w:cstheme="minorHAnsi"/>
                <w:color w:val="000000"/>
              </w:rPr>
              <w:t>Domaradz</w:t>
            </w:r>
          </w:p>
        </w:tc>
        <w:tc>
          <w:tcPr>
            <w:tcW w:w="1333"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04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987"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25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112"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w:t>
            </w:r>
          </w:p>
        </w:tc>
        <w:tc>
          <w:tcPr>
            <w:tcW w:w="1127"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343"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r>
      <w:tr w:rsidR="00D57CCB" w:rsidRPr="0071589B" w:rsidTr="009F7CCE">
        <w:tc>
          <w:tcPr>
            <w:tcW w:w="1088" w:type="dxa"/>
            <w:hideMark/>
          </w:tcPr>
          <w:p w:rsidR="00D57CCB" w:rsidRPr="0071589B" w:rsidRDefault="00D57CCB" w:rsidP="004310AB">
            <w:pPr>
              <w:spacing w:line="276" w:lineRule="auto"/>
              <w:jc w:val="both"/>
              <w:rPr>
                <w:rFonts w:asciiTheme="minorHAnsi" w:hAnsiTheme="minorHAnsi" w:cstheme="minorHAnsi"/>
                <w:color w:val="000000"/>
              </w:rPr>
            </w:pPr>
            <w:r w:rsidRPr="0071589B">
              <w:rPr>
                <w:rFonts w:asciiTheme="minorHAnsi" w:hAnsiTheme="minorHAnsi" w:cstheme="minorHAnsi"/>
                <w:color w:val="000000"/>
              </w:rPr>
              <w:t>Dydnia</w:t>
            </w:r>
          </w:p>
        </w:tc>
        <w:tc>
          <w:tcPr>
            <w:tcW w:w="1333"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04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w:t>
            </w:r>
          </w:p>
        </w:tc>
        <w:tc>
          <w:tcPr>
            <w:tcW w:w="987"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25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7</w:t>
            </w:r>
          </w:p>
        </w:tc>
        <w:tc>
          <w:tcPr>
            <w:tcW w:w="1112"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127"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w:t>
            </w:r>
          </w:p>
        </w:tc>
        <w:tc>
          <w:tcPr>
            <w:tcW w:w="1343"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16</w:t>
            </w:r>
          </w:p>
        </w:tc>
      </w:tr>
      <w:tr w:rsidR="00D57CCB" w:rsidRPr="0071589B" w:rsidTr="009F7CCE">
        <w:tc>
          <w:tcPr>
            <w:tcW w:w="1088" w:type="dxa"/>
            <w:hideMark/>
          </w:tcPr>
          <w:p w:rsidR="00D57CCB" w:rsidRPr="0071589B" w:rsidRDefault="00D57CCB" w:rsidP="004310AB">
            <w:pPr>
              <w:spacing w:line="276" w:lineRule="auto"/>
              <w:jc w:val="both"/>
              <w:rPr>
                <w:rFonts w:asciiTheme="minorHAnsi" w:hAnsiTheme="minorHAnsi" w:cstheme="minorHAnsi"/>
                <w:color w:val="000000"/>
              </w:rPr>
            </w:pPr>
            <w:r w:rsidRPr="0071589B">
              <w:rPr>
                <w:rFonts w:asciiTheme="minorHAnsi" w:hAnsiTheme="minorHAnsi" w:cstheme="minorHAnsi"/>
                <w:color w:val="000000"/>
              </w:rPr>
              <w:t>Haczów</w:t>
            </w:r>
          </w:p>
        </w:tc>
        <w:tc>
          <w:tcPr>
            <w:tcW w:w="1333"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04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7</w:t>
            </w:r>
          </w:p>
        </w:tc>
        <w:tc>
          <w:tcPr>
            <w:tcW w:w="987"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25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112"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w:t>
            </w:r>
          </w:p>
        </w:tc>
        <w:tc>
          <w:tcPr>
            <w:tcW w:w="1127"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343"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8</w:t>
            </w:r>
          </w:p>
        </w:tc>
      </w:tr>
      <w:tr w:rsidR="00D57CCB" w:rsidRPr="0071589B" w:rsidTr="009F7CCE">
        <w:tc>
          <w:tcPr>
            <w:tcW w:w="1088" w:type="dxa"/>
            <w:hideMark/>
          </w:tcPr>
          <w:p w:rsidR="00D57CCB" w:rsidRPr="0071589B" w:rsidRDefault="00D57CCB" w:rsidP="004310AB">
            <w:pPr>
              <w:spacing w:line="276" w:lineRule="auto"/>
              <w:jc w:val="both"/>
              <w:rPr>
                <w:rFonts w:asciiTheme="minorHAnsi" w:hAnsiTheme="minorHAnsi" w:cstheme="minorHAnsi"/>
                <w:color w:val="000000"/>
              </w:rPr>
            </w:pPr>
            <w:r w:rsidRPr="0071589B">
              <w:rPr>
                <w:rFonts w:asciiTheme="minorHAnsi" w:hAnsiTheme="minorHAnsi" w:cstheme="minorHAnsi"/>
                <w:color w:val="000000"/>
              </w:rPr>
              <w:t>Nozdrzec</w:t>
            </w:r>
          </w:p>
        </w:tc>
        <w:tc>
          <w:tcPr>
            <w:tcW w:w="1333"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04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w:t>
            </w:r>
          </w:p>
        </w:tc>
        <w:tc>
          <w:tcPr>
            <w:tcW w:w="987"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25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112"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127"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8</w:t>
            </w:r>
          </w:p>
        </w:tc>
        <w:tc>
          <w:tcPr>
            <w:tcW w:w="1343"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5</w:t>
            </w:r>
          </w:p>
        </w:tc>
      </w:tr>
      <w:tr w:rsidR="00D57CCB" w:rsidRPr="0071589B" w:rsidTr="009F7CCE">
        <w:tc>
          <w:tcPr>
            <w:tcW w:w="1088" w:type="dxa"/>
            <w:hideMark/>
          </w:tcPr>
          <w:p w:rsidR="00D57CCB" w:rsidRPr="0071589B" w:rsidRDefault="00D57CCB" w:rsidP="004310AB">
            <w:pPr>
              <w:spacing w:line="276" w:lineRule="auto"/>
              <w:jc w:val="both"/>
              <w:rPr>
                <w:rFonts w:asciiTheme="minorHAnsi" w:hAnsiTheme="minorHAnsi" w:cstheme="minorHAnsi"/>
                <w:color w:val="000000"/>
              </w:rPr>
            </w:pPr>
            <w:r w:rsidRPr="0071589B">
              <w:rPr>
                <w:rFonts w:asciiTheme="minorHAnsi" w:hAnsiTheme="minorHAnsi" w:cstheme="minorHAnsi"/>
                <w:color w:val="000000"/>
              </w:rPr>
              <w:t>Jasienica Rosielna</w:t>
            </w:r>
          </w:p>
        </w:tc>
        <w:tc>
          <w:tcPr>
            <w:tcW w:w="1333"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04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987"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254" w:type="dxa"/>
            <w:hideMark/>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112"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127"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343" w:type="dxa"/>
          </w:tcPr>
          <w:p w:rsidR="00D57CCB" w:rsidRPr="0071589B" w:rsidRDefault="00D57CC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8</w:t>
            </w:r>
          </w:p>
        </w:tc>
      </w:tr>
    </w:tbl>
    <w:p w:rsidR="006B646B" w:rsidRPr="0071589B" w:rsidRDefault="00A9193B" w:rsidP="004310AB">
      <w:pPr>
        <w:rPr>
          <w:rFonts w:cstheme="minorHAnsi"/>
          <w:color w:val="000000"/>
          <w:sz w:val="20"/>
          <w:szCs w:val="20"/>
        </w:rPr>
      </w:pPr>
      <w:r w:rsidRPr="0071589B">
        <w:rPr>
          <w:rFonts w:cstheme="minorHAnsi"/>
          <w:color w:val="000000"/>
          <w:sz w:val="20"/>
          <w:szCs w:val="20"/>
        </w:rPr>
        <w:t xml:space="preserve">         Źródło: RCDŚ</w:t>
      </w:r>
      <w:r w:rsidR="00667F0E">
        <w:rPr>
          <w:rFonts w:cstheme="minorHAnsi"/>
          <w:color w:val="000000"/>
          <w:sz w:val="20"/>
          <w:szCs w:val="20"/>
        </w:rPr>
        <w:t xml:space="preserve"> (Rejestr Czynności Dochodzeniowo Śledczych) dalej RCDŚ</w:t>
      </w:r>
    </w:p>
    <w:p w:rsidR="003720E6" w:rsidRDefault="006B646B" w:rsidP="004310AB">
      <w:pPr>
        <w:rPr>
          <w:rFonts w:cstheme="minorHAnsi"/>
          <w:color w:val="000000"/>
        </w:rPr>
      </w:pPr>
      <w:r w:rsidRPr="0071589B">
        <w:rPr>
          <w:rFonts w:cstheme="minorHAnsi"/>
          <w:color w:val="000000"/>
        </w:rPr>
        <w:tab/>
      </w:r>
    </w:p>
    <w:p w:rsidR="003720E6" w:rsidRDefault="003720E6" w:rsidP="004310AB">
      <w:pPr>
        <w:rPr>
          <w:rFonts w:cstheme="minorHAnsi"/>
          <w:color w:val="000000"/>
        </w:rPr>
      </w:pPr>
    </w:p>
    <w:p w:rsidR="006B646B" w:rsidRPr="0071589B" w:rsidRDefault="006B646B" w:rsidP="004310AB">
      <w:pPr>
        <w:rPr>
          <w:rFonts w:cstheme="minorHAnsi"/>
          <w:color w:val="000000"/>
        </w:rPr>
      </w:pPr>
      <w:r w:rsidRPr="0071589B">
        <w:rPr>
          <w:rFonts w:cstheme="minorHAnsi"/>
          <w:color w:val="000000"/>
        </w:rPr>
        <w:lastRenderedPageBreak/>
        <w:t>Poniżej przedstawiono dane dotyczące wybranych czterech kategorii przestępstw kryminalnych</w:t>
      </w:r>
      <w:r w:rsidR="009F7CCE" w:rsidRPr="0071589B">
        <w:rPr>
          <w:rFonts w:cstheme="minorHAnsi"/>
          <w:color w:val="000000"/>
        </w:rPr>
        <w:t>,</w:t>
      </w:r>
      <w:r w:rsidR="00A509DA">
        <w:rPr>
          <w:rFonts w:cstheme="minorHAnsi"/>
          <w:color w:val="000000"/>
        </w:rPr>
        <w:t xml:space="preserve"> </w:t>
      </w:r>
      <w:r w:rsidR="009F7CCE" w:rsidRPr="0071589B">
        <w:rPr>
          <w:rFonts w:cstheme="minorHAnsi"/>
          <w:color w:val="000000"/>
        </w:rPr>
        <w:t xml:space="preserve">ze wskazaniem miejscowości, na terenie których </w:t>
      </w:r>
      <w:r w:rsidR="00434596">
        <w:rPr>
          <w:rFonts w:cstheme="minorHAnsi"/>
          <w:color w:val="000000"/>
        </w:rPr>
        <w:t>od</w:t>
      </w:r>
      <w:r w:rsidR="009F7CCE" w:rsidRPr="0071589B">
        <w:rPr>
          <w:rFonts w:cstheme="minorHAnsi"/>
          <w:color w:val="000000"/>
        </w:rPr>
        <w:t>notowano przestępstwa, według przynależności do poszczególnych gmin powiatu brzozowskiego.</w:t>
      </w:r>
    </w:p>
    <w:p w:rsidR="00A9193B" w:rsidRPr="0071589B" w:rsidRDefault="00A9193B" w:rsidP="004310AB">
      <w:pPr>
        <w:jc w:val="both"/>
        <w:rPr>
          <w:rFonts w:cstheme="minorHAnsi"/>
          <w:color w:val="000000"/>
          <w:sz w:val="20"/>
          <w:szCs w:val="20"/>
        </w:rPr>
      </w:pPr>
      <w:r w:rsidRPr="0071589B">
        <w:rPr>
          <w:rFonts w:cstheme="minorHAnsi"/>
          <w:color w:val="000000"/>
          <w:sz w:val="20"/>
          <w:szCs w:val="20"/>
        </w:rPr>
        <w:t xml:space="preserve">Tab. </w:t>
      </w:r>
      <w:r w:rsidR="00640478">
        <w:rPr>
          <w:rFonts w:cstheme="minorHAnsi"/>
          <w:color w:val="000000"/>
          <w:sz w:val="20"/>
          <w:szCs w:val="20"/>
        </w:rPr>
        <w:t>4</w:t>
      </w:r>
      <w:r w:rsidRPr="0071589B">
        <w:rPr>
          <w:rFonts w:cstheme="minorHAnsi"/>
          <w:color w:val="000000"/>
          <w:sz w:val="20"/>
          <w:szCs w:val="20"/>
        </w:rPr>
        <w:t xml:space="preserve">. Topografia </w:t>
      </w:r>
      <w:r w:rsidR="00D57CCB" w:rsidRPr="0071589B">
        <w:rPr>
          <w:rFonts w:cstheme="minorHAnsi"/>
          <w:color w:val="000000"/>
          <w:sz w:val="20"/>
          <w:szCs w:val="20"/>
        </w:rPr>
        <w:t xml:space="preserve">wybranych </w:t>
      </w:r>
      <w:r w:rsidRPr="0071589B">
        <w:rPr>
          <w:rFonts w:cstheme="minorHAnsi"/>
          <w:color w:val="000000"/>
          <w:sz w:val="20"/>
          <w:szCs w:val="20"/>
        </w:rPr>
        <w:t>przestępstw</w:t>
      </w:r>
      <w:r w:rsidR="00A509DA">
        <w:rPr>
          <w:rFonts w:cstheme="minorHAnsi"/>
          <w:color w:val="000000"/>
          <w:sz w:val="20"/>
          <w:szCs w:val="20"/>
        </w:rPr>
        <w:t xml:space="preserve"> </w:t>
      </w:r>
      <w:r w:rsidRPr="0071589B">
        <w:rPr>
          <w:rFonts w:cstheme="minorHAnsi"/>
          <w:color w:val="000000"/>
          <w:sz w:val="20"/>
          <w:szCs w:val="20"/>
        </w:rPr>
        <w:t>na terenie mia</w:t>
      </w:r>
      <w:r w:rsidR="006C3542" w:rsidRPr="0071589B">
        <w:rPr>
          <w:rFonts w:cstheme="minorHAnsi"/>
          <w:color w:val="000000"/>
          <w:sz w:val="20"/>
          <w:szCs w:val="20"/>
        </w:rPr>
        <w:t>sta i gminy Brzozów w 2022 r.</w:t>
      </w:r>
    </w:p>
    <w:tbl>
      <w:tblPr>
        <w:tblStyle w:val="Tabela-Siatka"/>
        <w:tblW w:w="9180" w:type="dxa"/>
        <w:tblLayout w:type="fixed"/>
        <w:tblLook w:val="04A0"/>
      </w:tblPr>
      <w:tblGrid>
        <w:gridCol w:w="2376"/>
        <w:gridCol w:w="1560"/>
        <w:gridCol w:w="1701"/>
        <w:gridCol w:w="1701"/>
        <w:gridCol w:w="1842"/>
      </w:tblGrid>
      <w:tr w:rsidR="00A9193B" w:rsidRPr="0071589B" w:rsidTr="006C3542">
        <w:tc>
          <w:tcPr>
            <w:tcW w:w="2376"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Miejscowości</w:t>
            </w:r>
          </w:p>
        </w:tc>
        <w:tc>
          <w:tcPr>
            <w:tcW w:w="1560"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 xml:space="preserve">Kradzież  </w:t>
            </w:r>
            <w:r w:rsidRPr="0071589B">
              <w:rPr>
                <w:rFonts w:asciiTheme="minorHAnsi" w:hAnsiTheme="minorHAnsi" w:cstheme="minorHAnsi"/>
                <w:b/>
                <w:color w:val="000000"/>
              </w:rPr>
              <w:br/>
              <w:t>z włamaniem</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 cudzej rzeczy</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Bójka, pobicie</w:t>
            </w:r>
          </w:p>
        </w:tc>
        <w:tc>
          <w:tcPr>
            <w:tcW w:w="1842"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Uszkodzenie mienia</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Brzozów</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12</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Grabownica Starzeńska</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Górki</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Humniska</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Stara Wieś</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Przysietnica</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Turze Pole</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 xml:space="preserve">Zmiennica </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Razem</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9</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15</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13</w:t>
            </w:r>
          </w:p>
        </w:tc>
      </w:tr>
    </w:tbl>
    <w:p w:rsidR="00A9193B" w:rsidRPr="0071589B" w:rsidRDefault="00A9193B" w:rsidP="004310AB">
      <w:pPr>
        <w:rPr>
          <w:rFonts w:cstheme="minorHAnsi"/>
          <w:color w:val="000000"/>
          <w:sz w:val="20"/>
          <w:szCs w:val="20"/>
        </w:rPr>
      </w:pPr>
      <w:r w:rsidRPr="0071589B">
        <w:rPr>
          <w:rFonts w:cstheme="minorHAnsi"/>
          <w:color w:val="000000"/>
          <w:sz w:val="20"/>
          <w:szCs w:val="20"/>
        </w:rPr>
        <w:t xml:space="preserve">        Źródło: RCDŚ</w:t>
      </w:r>
    </w:p>
    <w:p w:rsidR="00A9193B" w:rsidRPr="0071589B" w:rsidRDefault="006C3542" w:rsidP="004310AB">
      <w:pPr>
        <w:jc w:val="both"/>
        <w:rPr>
          <w:rFonts w:cstheme="minorHAnsi"/>
          <w:color w:val="000000"/>
          <w:sz w:val="20"/>
          <w:szCs w:val="20"/>
        </w:rPr>
      </w:pPr>
      <w:r w:rsidRPr="0071589B">
        <w:rPr>
          <w:rFonts w:cstheme="minorHAnsi"/>
          <w:color w:val="000000"/>
          <w:sz w:val="20"/>
          <w:szCs w:val="20"/>
        </w:rPr>
        <w:t>T</w:t>
      </w:r>
      <w:r w:rsidR="00A9193B" w:rsidRPr="0071589B">
        <w:rPr>
          <w:rFonts w:cstheme="minorHAnsi"/>
          <w:color w:val="000000"/>
          <w:sz w:val="20"/>
          <w:szCs w:val="20"/>
        </w:rPr>
        <w:t xml:space="preserve">ab. </w:t>
      </w:r>
      <w:r w:rsidR="00640478">
        <w:rPr>
          <w:rFonts w:cstheme="minorHAnsi"/>
          <w:color w:val="000000"/>
          <w:sz w:val="20"/>
          <w:szCs w:val="20"/>
        </w:rPr>
        <w:t>5</w:t>
      </w:r>
      <w:r w:rsidR="00A9193B" w:rsidRPr="0071589B">
        <w:rPr>
          <w:rFonts w:cstheme="minorHAnsi"/>
          <w:color w:val="000000"/>
          <w:sz w:val="20"/>
          <w:szCs w:val="20"/>
        </w:rPr>
        <w:t xml:space="preserve">. Topografia </w:t>
      </w:r>
      <w:r w:rsidR="00D57CCB" w:rsidRPr="0071589B">
        <w:rPr>
          <w:rFonts w:cstheme="minorHAnsi"/>
          <w:color w:val="000000"/>
          <w:sz w:val="20"/>
          <w:szCs w:val="20"/>
        </w:rPr>
        <w:t>wybranych</w:t>
      </w:r>
      <w:r w:rsidR="00A9193B" w:rsidRPr="0071589B">
        <w:rPr>
          <w:rFonts w:cstheme="minorHAnsi"/>
          <w:color w:val="000000"/>
          <w:sz w:val="20"/>
          <w:szCs w:val="20"/>
        </w:rPr>
        <w:t xml:space="preserve"> przestępstw na te</w:t>
      </w:r>
      <w:r w:rsidRPr="0071589B">
        <w:rPr>
          <w:rFonts w:cstheme="minorHAnsi"/>
          <w:color w:val="000000"/>
          <w:sz w:val="20"/>
          <w:szCs w:val="20"/>
        </w:rPr>
        <w:t>renie gminy Domaradz w 2022 r.</w:t>
      </w:r>
    </w:p>
    <w:tbl>
      <w:tblPr>
        <w:tblStyle w:val="Tabela-Siatka"/>
        <w:tblW w:w="0" w:type="auto"/>
        <w:tblLayout w:type="fixed"/>
        <w:tblLook w:val="04A0"/>
      </w:tblPr>
      <w:tblGrid>
        <w:gridCol w:w="2376"/>
        <w:gridCol w:w="1560"/>
        <w:gridCol w:w="1701"/>
        <w:gridCol w:w="1701"/>
        <w:gridCol w:w="1842"/>
      </w:tblGrid>
      <w:tr w:rsidR="00A9193B" w:rsidRPr="0071589B" w:rsidTr="006C3542">
        <w:trPr>
          <w:trHeight w:val="505"/>
        </w:trPr>
        <w:tc>
          <w:tcPr>
            <w:tcW w:w="2376"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Miejscowość</w:t>
            </w:r>
          </w:p>
        </w:tc>
        <w:tc>
          <w:tcPr>
            <w:tcW w:w="1560"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w:t>
            </w:r>
            <w:r w:rsidRPr="0071589B">
              <w:rPr>
                <w:rFonts w:asciiTheme="minorHAnsi" w:hAnsiTheme="minorHAnsi" w:cstheme="minorHAnsi"/>
                <w:b/>
                <w:color w:val="000000"/>
              </w:rPr>
              <w:br/>
              <w:t xml:space="preserve"> z włamaniem</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  rzeczy cudzej</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Bójka, pobicie</w:t>
            </w:r>
          </w:p>
        </w:tc>
        <w:tc>
          <w:tcPr>
            <w:tcW w:w="1842"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Uszkodzenie mienia</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Domaradz</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Barycz</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Golcowa</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376"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Razem</w:t>
            </w:r>
          </w:p>
        </w:tc>
        <w:tc>
          <w:tcPr>
            <w:tcW w:w="156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bl>
    <w:p w:rsidR="00A9193B" w:rsidRPr="0071589B" w:rsidRDefault="00A9193B" w:rsidP="004310AB">
      <w:pPr>
        <w:rPr>
          <w:rFonts w:cstheme="minorHAnsi"/>
          <w:color w:val="000000"/>
          <w:sz w:val="20"/>
          <w:szCs w:val="20"/>
        </w:rPr>
      </w:pPr>
      <w:r w:rsidRPr="0071589B">
        <w:rPr>
          <w:rFonts w:cstheme="minorHAnsi"/>
          <w:color w:val="000000"/>
          <w:sz w:val="20"/>
          <w:szCs w:val="20"/>
        </w:rPr>
        <w:t>Źródło: RCDŚ</w:t>
      </w:r>
    </w:p>
    <w:p w:rsidR="00A9193B" w:rsidRPr="0071589B" w:rsidRDefault="00A9193B" w:rsidP="004310AB">
      <w:pPr>
        <w:jc w:val="both"/>
        <w:rPr>
          <w:rFonts w:cstheme="minorHAnsi"/>
          <w:color w:val="000000"/>
          <w:sz w:val="20"/>
          <w:szCs w:val="20"/>
        </w:rPr>
      </w:pPr>
      <w:r w:rsidRPr="0071589B">
        <w:rPr>
          <w:rFonts w:cstheme="minorHAnsi"/>
          <w:color w:val="000000"/>
          <w:sz w:val="20"/>
          <w:szCs w:val="20"/>
        </w:rPr>
        <w:t xml:space="preserve">Tab. </w:t>
      </w:r>
      <w:r w:rsidR="00640478">
        <w:rPr>
          <w:rFonts w:cstheme="minorHAnsi"/>
          <w:color w:val="000000"/>
          <w:sz w:val="20"/>
          <w:szCs w:val="20"/>
        </w:rPr>
        <w:t>6</w:t>
      </w:r>
      <w:r w:rsidRPr="0071589B">
        <w:rPr>
          <w:rFonts w:cstheme="minorHAnsi"/>
          <w:color w:val="000000"/>
          <w:sz w:val="20"/>
          <w:szCs w:val="20"/>
        </w:rPr>
        <w:t xml:space="preserve">.  </w:t>
      </w:r>
      <w:r w:rsidR="00D57CCB" w:rsidRPr="0071589B">
        <w:rPr>
          <w:rFonts w:cstheme="minorHAnsi"/>
          <w:color w:val="000000"/>
          <w:sz w:val="20"/>
          <w:szCs w:val="20"/>
        </w:rPr>
        <w:t>Topografia wybranych</w:t>
      </w:r>
      <w:r w:rsidRPr="0071589B">
        <w:rPr>
          <w:rFonts w:cstheme="minorHAnsi"/>
          <w:color w:val="000000"/>
          <w:sz w:val="20"/>
          <w:szCs w:val="20"/>
        </w:rPr>
        <w:t xml:space="preserve"> przestępstw na terenie gminy Dydnia w 2022 r</w:t>
      </w:r>
      <w:r w:rsidR="009F7CCE" w:rsidRPr="0071589B">
        <w:rPr>
          <w:rFonts w:cstheme="minorHAnsi"/>
          <w:color w:val="000000"/>
          <w:sz w:val="20"/>
          <w:szCs w:val="20"/>
        </w:rPr>
        <w:t>.</w:t>
      </w:r>
    </w:p>
    <w:tbl>
      <w:tblPr>
        <w:tblStyle w:val="Tabela-Siatka"/>
        <w:tblW w:w="9180" w:type="dxa"/>
        <w:tblLayout w:type="fixed"/>
        <w:tblLook w:val="04A0"/>
      </w:tblPr>
      <w:tblGrid>
        <w:gridCol w:w="2453"/>
        <w:gridCol w:w="1483"/>
        <w:gridCol w:w="1701"/>
        <w:gridCol w:w="1701"/>
        <w:gridCol w:w="1842"/>
      </w:tblGrid>
      <w:tr w:rsidR="00A9193B" w:rsidRPr="0071589B" w:rsidTr="006C3542">
        <w:trPr>
          <w:trHeight w:val="511"/>
        </w:trPr>
        <w:tc>
          <w:tcPr>
            <w:tcW w:w="2453" w:type="dxa"/>
          </w:tcPr>
          <w:p w:rsidR="00A9193B" w:rsidRPr="0071589B" w:rsidRDefault="00A9193B" w:rsidP="004310AB">
            <w:pPr>
              <w:spacing w:line="276" w:lineRule="auto"/>
              <w:jc w:val="center"/>
              <w:rPr>
                <w:rFonts w:asciiTheme="minorHAnsi" w:hAnsiTheme="minorHAnsi" w:cstheme="minorHAnsi"/>
                <w:b/>
                <w:color w:val="000000"/>
              </w:rPr>
            </w:pPr>
          </w:p>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Miejscowość</w:t>
            </w:r>
          </w:p>
        </w:tc>
        <w:tc>
          <w:tcPr>
            <w:tcW w:w="1483"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w:t>
            </w:r>
            <w:r w:rsidRPr="0071589B">
              <w:rPr>
                <w:rFonts w:asciiTheme="minorHAnsi" w:hAnsiTheme="minorHAnsi" w:cstheme="minorHAnsi"/>
                <w:b/>
                <w:color w:val="000000"/>
              </w:rPr>
              <w:br/>
              <w:t xml:space="preserve"> z włamaniem</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  rzeczy cudzej</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Bójka, pobicie</w:t>
            </w:r>
          </w:p>
        </w:tc>
        <w:tc>
          <w:tcPr>
            <w:tcW w:w="1842"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Uszkodzenie mienia</w:t>
            </w:r>
          </w:p>
        </w:tc>
      </w:tr>
      <w:tr w:rsidR="00A9193B" w:rsidRPr="0071589B" w:rsidTr="006C3542">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Dydnia</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r>
      <w:tr w:rsidR="00A9193B" w:rsidRPr="0071589B" w:rsidTr="006C3542">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Witryłów</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Jabłonka</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r>
      <w:tr w:rsidR="00A9193B" w:rsidRPr="0071589B" w:rsidTr="006C3542">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Grabówka</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rPr>
          <w:trHeight w:val="193"/>
        </w:trPr>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Obarzym</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rPr>
          <w:trHeight w:val="193"/>
        </w:trPr>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Krzywe</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r>
      <w:tr w:rsidR="00A9193B" w:rsidRPr="0071589B" w:rsidTr="006C3542">
        <w:trPr>
          <w:trHeight w:val="193"/>
        </w:trPr>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Krzemienna</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r>
      <w:tr w:rsidR="00A9193B" w:rsidRPr="0071589B" w:rsidTr="006C3542">
        <w:trPr>
          <w:trHeight w:val="193"/>
        </w:trPr>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Niewistka</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rPr>
          <w:trHeight w:val="193"/>
        </w:trPr>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Temeszów</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r>
      <w:tr w:rsidR="00A9193B" w:rsidRPr="0071589B" w:rsidTr="006C3542">
        <w:trPr>
          <w:trHeight w:val="193"/>
        </w:trPr>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Niebocko</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rPr>
          <w:trHeight w:val="193"/>
        </w:trPr>
        <w:tc>
          <w:tcPr>
            <w:tcW w:w="2453"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Razem</w:t>
            </w:r>
          </w:p>
        </w:tc>
        <w:tc>
          <w:tcPr>
            <w:tcW w:w="148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7</w:t>
            </w:r>
          </w:p>
        </w:tc>
      </w:tr>
    </w:tbl>
    <w:p w:rsidR="00A9193B" w:rsidRDefault="00A9193B" w:rsidP="004310AB">
      <w:pPr>
        <w:rPr>
          <w:rFonts w:cstheme="minorHAnsi"/>
          <w:color w:val="000000"/>
          <w:sz w:val="20"/>
          <w:szCs w:val="20"/>
        </w:rPr>
      </w:pPr>
      <w:r w:rsidRPr="0071589B">
        <w:rPr>
          <w:rFonts w:cstheme="minorHAnsi"/>
          <w:color w:val="000000"/>
          <w:sz w:val="20"/>
          <w:szCs w:val="20"/>
        </w:rPr>
        <w:t xml:space="preserve">      Źródło: RCDŚ</w:t>
      </w:r>
    </w:p>
    <w:p w:rsidR="003720E6" w:rsidRDefault="003720E6" w:rsidP="004310AB">
      <w:pPr>
        <w:rPr>
          <w:rFonts w:cstheme="minorHAnsi"/>
          <w:color w:val="000000"/>
          <w:sz w:val="20"/>
          <w:szCs w:val="20"/>
        </w:rPr>
      </w:pPr>
    </w:p>
    <w:p w:rsidR="003720E6" w:rsidRDefault="003720E6" w:rsidP="004310AB">
      <w:pPr>
        <w:rPr>
          <w:rFonts w:cstheme="minorHAnsi"/>
          <w:color w:val="000000"/>
          <w:sz w:val="20"/>
          <w:szCs w:val="20"/>
        </w:rPr>
      </w:pPr>
    </w:p>
    <w:p w:rsidR="003720E6" w:rsidRPr="0071589B" w:rsidRDefault="003720E6" w:rsidP="004310AB">
      <w:pPr>
        <w:rPr>
          <w:rFonts w:cstheme="minorHAnsi"/>
          <w:color w:val="000000"/>
          <w:sz w:val="20"/>
          <w:szCs w:val="20"/>
        </w:rPr>
      </w:pPr>
    </w:p>
    <w:p w:rsidR="00A9193B" w:rsidRPr="0071589B" w:rsidRDefault="00A9193B" w:rsidP="004310AB">
      <w:pPr>
        <w:jc w:val="both"/>
        <w:rPr>
          <w:rFonts w:cstheme="minorHAnsi"/>
          <w:color w:val="000000"/>
          <w:sz w:val="20"/>
          <w:szCs w:val="20"/>
        </w:rPr>
      </w:pPr>
      <w:r w:rsidRPr="0071589B">
        <w:rPr>
          <w:rFonts w:cstheme="minorHAnsi"/>
          <w:color w:val="000000"/>
          <w:sz w:val="20"/>
          <w:szCs w:val="20"/>
        </w:rPr>
        <w:lastRenderedPageBreak/>
        <w:t xml:space="preserve">Tab. </w:t>
      </w:r>
      <w:r w:rsidR="00640478">
        <w:rPr>
          <w:rFonts w:cstheme="minorHAnsi"/>
          <w:color w:val="000000"/>
          <w:sz w:val="20"/>
          <w:szCs w:val="20"/>
        </w:rPr>
        <w:t>7</w:t>
      </w:r>
      <w:r w:rsidRPr="0071589B">
        <w:rPr>
          <w:rFonts w:cstheme="minorHAnsi"/>
          <w:color w:val="000000"/>
          <w:sz w:val="20"/>
          <w:szCs w:val="20"/>
        </w:rPr>
        <w:t xml:space="preserve">. Topografia </w:t>
      </w:r>
      <w:r w:rsidR="00D57CCB" w:rsidRPr="0071589B">
        <w:rPr>
          <w:rFonts w:cstheme="minorHAnsi"/>
          <w:color w:val="000000"/>
          <w:sz w:val="20"/>
          <w:szCs w:val="20"/>
        </w:rPr>
        <w:t>wybranych</w:t>
      </w:r>
      <w:r w:rsidRPr="0071589B">
        <w:rPr>
          <w:rFonts w:cstheme="minorHAnsi"/>
          <w:color w:val="000000"/>
          <w:sz w:val="20"/>
          <w:szCs w:val="20"/>
        </w:rPr>
        <w:t xml:space="preserve"> przestępstw na terenie gmi</w:t>
      </w:r>
      <w:r w:rsidR="006C3542" w:rsidRPr="0071589B">
        <w:rPr>
          <w:rFonts w:cstheme="minorHAnsi"/>
          <w:color w:val="000000"/>
          <w:sz w:val="20"/>
          <w:szCs w:val="20"/>
        </w:rPr>
        <w:t>ny Haczów w 2022 r.</w:t>
      </w:r>
    </w:p>
    <w:tbl>
      <w:tblPr>
        <w:tblStyle w:val="Tabela-Siatka"/>
        <w:tblW w:w="9180" w:type="dxa"/>
        <w:tblLook w:val="04A0"/>
      </w:tblPr>
      <w:tblGrid>
        <w:gridCol w:w="2454"/>
        <w:gridCol w:w="1482"/>
        <w:gridCol w:w="1701"/>
        <w:gridCol w:w="1701"/>
        <w:gridCol w:w="1842"/>
      </w:tblGrid>
      <w:tr w:rsidR="00A9193B" w:rsidRPr="0071589B" w:rsidTr="006C3542">
        <w:trPr>
          <w:trHeight w:val="459"/>
        </w:trPr>
        <w:tc>
          <w:tcPr>
            <w:tcW w:w="2454" w:type="dxa"/>
          </w:tcPr>
          <w:p w:rsidR="00A9193B" w:rsidRPr="0071589B" w:rsidRDefault="00A9193B" w:rsidP="004310AB">
            <w:pPr>
              <w:spacing w:line="276" w:lineRule="auto"/>
              <w:jc w:val="center"/>
              <w:rPr>
                <w:rFonts w:asciiTheme="minorHAnsi" w:hAnsiTheme="minorHAnsi" w:cstheme="minorHAnsi"/>
                <w:b/>
                <w:color w:val="000000"/>
              </w:rPr>
            </w:pPr>
          </w:p>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Miejscowość</w:t>
            </w:r>
          </w:p>
        </w:tc>
        <w:tc>
          <w:tcPr>
            <w:tcW w:w="1482"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w:t>
            </w:r>
            <w:r w:rsidRPr="0071589B">
              <w:rPr>
                <w:rFonts w:asciiTheme="minorHAnsi" w:hAnsiTheme="minorHAnsi" w:cstheme="minorHAnsi"/>
                <w:b/>
                <w:color w:val="000000"/>
              </w:rPr>
              <w:br/>
              <w:t xml:space="preserve"> z włamaniem</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  rzeczy cudzej</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Bójka, pobicie</w:t>
            </w:r>
          </w:p>
        </w:tc>
        <w:tc>
          <w:tcPr>
            <w:tcW w:w="1842"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Uszkodzenie    mienia</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Haczów</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3</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Buków</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Wzdów</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Malinówka</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Trześniów</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2</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Jasionów</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2</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Jabłonica Polska</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Razem</w:t>
            </w:r>
          </w:p>
        </w:tc>
        <w:tc>
          <w:tcPr>
            <w:tcW w:w="148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3</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7</w:t>
            </w:r>
          </w:p>
        </w:tc>
        <w:tc>
          <w:tcPr>
            <w:tcW w:w="1701"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w:t>
            </w:r>
          </w:p>
        </w:tc>
        <w:tc>
          <w:tcPr>
            <w:tcW w:w="1842"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w:t>
            </w:r>
          </w:p>
        </w:tc>
      </w:tr>
    </w:tbl>
    <w:p w:rsidR="00A9193B" w:rsidRPr="0071589B" w:rsidRDefault="00A9193B" w:rsidP="004310AB">
      <w:pPr>
        <w:rPr>
          <w:rFonts w:cstheme="minorHAnsi"/>
          <w:color w:val="000000"/>
          <w:sz w:val="20"/>
          <w:szCs w:val="20"/>
        </w:rPr>
      </w:pPr>
      <w:r w:rsidRPr="0071589B">
        <w:rPr>
          <w:rFonts w:cstheme="minorHAnsi"/>
          <w:color w:val="000000"/>
          <w:sz w:val="20"/>
          <w:szCs w:val="20"/>
        </w:rPr>
        <w:t xml:space="preserve">    Źródło: RCDŚ</w:t>
      </w:r>
    </w:p>
    <w:p w:rsidR="00A9193B" w:rsidRPr="0071589B" w:rsidRDefault="00A9193B" w:rsidP="004310AB">
      <w:pPr>
        <w:jc w:val="both"/>
        <w:rPr>
          <w:rFonts w:cstheme="minorHAnsi"/>
          <w:color w:val="000000"/>
          <w:sz w:val="20"/>
          <w:szCs w:val="20"/>
        </w:rPr>
      </w:pPr>
      <w:r w:rsidRPr="0071589B">
        <w:rPr>
          <w:rFonts w:cstheme="minorHAnsi"/>
          <w:color w:val="000000"/>
          <w:sz w:val="20"/>
          <w:szCs w:val="20"/>
        </w:rPr>
        <w:t xml:space="preserve">Tab. </w:t>
      </w:r>
      <w:r w:rsidR="00640478">
        <w:rPr>
          <w:rFonts w:cstheme="minorHAnsi"/>
          <w:color w:val="000000"/>
          <w:sz w:val="20"/>
          <w:szCs w:val="20"/>
        </w:rPr>
        <w:t>8</w:t>
      </w:r>
      <w:r w:rsidRPr="0071589B">
        <w:rPr>
          <w:rFonts w:cstheme="minorHAnsi"/>
          <w:color w:val="000000"/>
          <w:sz w:val="20"/>
          <w:szCs w:val="20"/>
        </w:rPr>
        <w:t xml:space="preserve">. Topografia </w:t>
      </w:r>
      <w:r w:rsidR="00D57CCB" w:rsidRPr="0071589B">
        <w:rPr>
          <w:rFonts w:cstheme="minorHAnsi"/>
          <w:color w:val="000000"/>
          <w:sz w:val="20"/>
          <w:szCs w:val="20"/>
        </w:rPr>
        <w:t>wybranych</w:t>
      </w:r>
      <w:r w:rsidRPr="0071589B">
        <w:rPr>
          <w:rFonts w:cstheme="minorHAnsi"/>
          <w:color w:val="000000"/>
          <w:sz w:val="20"/>
          <w:szCs w:val="20"/>
        </w:rPr>
        <w:t xml:space="preserve"> przestępstw na terenie gminy Jasienica Rosielna </w:t>
      </w:r>
      <w:r w:rsidR="006C3542" w:rsidRPr="0071589B">
        <w:rPr>
          <w:rFonts w:cstheme="minorHAnsi"/>
          <w:color w:val="000000"/>
          <w:sz w:val="20"/>
          <w:szCs w:val="20"/>
        </w:rPr>
        <w:t>w 2022 r.</w:t>
      </w:r>
    </w:p>
    <w:tbl>
      <w:tblPr>
        <w:tblStyle w:val="Tabela-Siatka"/>
        <w:tblW w:w="9180" w:type="dxa"/>
        <w:tblLook w:val="04A0"/>
      </w:tblPr>
      <w:tblGrid>
        <w:gridCol w:w="2454"/>
        <w:gridCol w:w="1440"/>
        <w:gridCol w:w="1743"/>
        <w:gridCol w:w="1701"/>
        <w:gridCol w:w="1842"/>
      </w:tblGrid>
      <w:tr w:rsidR="00A9193B" w:rsidRPr="0071589B" w:rsidTr="006C3542">
        <w:tc>
          <w:tcPr>
            <w:tcW w:w="2454" w:type="dxa"/>
          </w:tcPr>
          <w:p w:rsidR="00A9193B" w:rsidRPr="0071589B" w:rsidRDefault="00A9193B" w:rsidP="004310AB">
            <w:pPr>
              <w:spacing w:line="276" w:lineRule="auto"/>
              <w:jc w:val="center"/>
              <w:rPr>
                <w:rFonts w:asciiTheme="minorHAnsi" w:hAnsiTheme="minorHAnsi" w:cstheme="minorHAnsi"/>
                <w:b/>
                <w:color w:val="000000"/>
              </w:rPr>
            </w:pPr>
          </w:p>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Miejscowość</w:t>
            </w:r>
          </w:p>
        </w:tc>
        <w:tc>
          <w:tcPr>
            <w:tcW w:w="1440"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w:t>
            </w:r>
            <w:r w:rsidRPr="0071589B">
              <w:rPr>
                <w:rFonts w:asciiTheme="minorHAnsi" w:hAnsiTheme="minorHAnsi" w:cstheme="minorHAnsi"/>
                <w:b/>
                <w:color w:val="000000"/>
              </w:rPr>
              <w:br/>
              <w:t xml:space="preserve"> z włamaniem</w:t>
            </w:r>
          </w:p>
        </w:tc>
        <w:tc>
          <w:tcPr>
            <w:tcW w:w="1743"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  rzeczy cudzej</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Bójka, pobicie</w:t>
            </w:r>
          </w:p>
        </w:tc>
        <w:tc>
          <w:tcPr>
            <w:tcW w:w="1842" w:type="dxa"/>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Uszkodzenie mienia</w:t>
            </w:r>
          </w:p>
          <w:p w:rsidR="00A9193B" w:rsidRPr="0071589B" w:rsidRDefault="00A9193B" w:rsidP="004310AB">
            <w:pPr>
              <w:spacing w:line="276" w:lineRule="auto"/>
              <w:jc w:val="center"/>
              <w:rPr>
                <w:rFonts w:asciiTheme="minorHAnsi" w:hAnsiTheme="minorHAnsi" w:cstheme="minorHAnsi"/>
                <w:b/>
                <w:color w:val="000000"/>
              </w:rPr>
            </w:pP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Jasienica R.</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Blizne</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Orzechówka</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Wola Jasienicka</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b/>
                <w:bCs/>
                <w:color w:val="000000"/>
              </w:rPr>
            </w:pPr>
            <w:r w:rsidRPr="0071589B">
              <w:rPr>
                <w:rFonts w:asciiTheme="minorHAnsi" w:hAnsiTheme="minorHAnsi" w:cstheme="minorHAnsi"/>
                <w:b/>
                <w:bCs/>
                <w:color w:val="000000"/>
              </w:rPr>
              <w:t>Razem</w:t>
            </w:r>
          </w:p>
        </w:tc>
        <w:tc>
          <w:tcPr>
            <w:tcW w:w="1440"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3</w:t>
            </w:r>
          </w:p>
        </w:tc>
        <w:tc>
          <w:tcPr>
            <w:tcW w:w="1743"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3</w:t>
            </w:r>
          </w:p>
        </w:tc>
      </w:tr>
    </w:tbl>
    <w:p w:rsidR="00A9193B" w:rsidRPr="0071589B" w:rsidRDefault="00A9193B" w:rsidP="004310AB">
      <w:pPr>
        <w:rPr>
          <w:rFonts w:cstheme="minorHAnsi"/>
          <w:color w:val="000000"/>
          <w:sz w:val="20"/>
          <w:szCs w:val="20"/>
        </w:rPr>
      </w:pPr>
      <w:r w:rsidRPr="0071589B">
        <w:rPr>
          <w:rFonts w:cstheme="minorHAnsi"/>
          <w:color w:val="000000"/>
          <w:sz w:val="20"/>
          <w:szCs w:val="20"/>
        </w:rPr>
        <w:t xml:space="preserve">        Źródło: RCDŚ</w:t>
      </w:r>
    </w:p>
    <w:p w:rsidR="00A9193B" w:rsidRPr="0071589B" w:rsidRDefault="006C3542" w:rsidP="004310AB">
      <w:pPr>
        <w:jc w:val="both"/>
        <w:rPr>
          <w:rFonts w:cstheme="minorHAnsi"/>
          <w:color w:val="000000"/>
          <w:sz w:val="20"/>
          <w:szCs w:val="20"/>
        </w:rPr>
      </w:pPr>
      <w:r w:rsidRPr="0071589B">
        <w:rPr>
          <w:rFonts w:cstheme="minorHAnsi"/>
          <w:color w:val="000000"/>
          <w:sz w:val="20"/>
          <w:szCs w:val="20"/>
        </w:rPr>
        <w:t>T</w:t>
      </w:r>
      <w:r w:rsidR="00A9193B" w:rsidRPr="0071589B">
        <w:rPr>
          <w:rFonts w:cstheme="minorHAnsi"/>
          <w:color w:val="000000"/>
          <w:sz w:val="20"/>
          <w:szCs w:val="20"/>
        </w:rPr>
        <w:t xml:space="preserve">ab. </w:t>
      </w:r>
      <w:r w:rsidR="00640478">
        <w:rPr>
          <w:rFonts w:cstheme="minorHAnsi"/>
          <w:color w:val="000000"/>
          <w:sz w:val="20"/>
          <w:szCs w:val="20"/>
        </w:rPr>
        <w:t>9</w:t>
      </w:r>
      <w:r w:rsidR="00A9193B" w:rsidRPr="0071589B">
        <w:rPr>
          <w:rFonts w:cstheme="minorHAnsi"/>
          <w:color w:val="000000"/>
          <w:sz w:val="20"/>
          <w:szCs w:val="20"/>
        </w:rPr>
        <w:t xml:space="preserve">. Topografia </w:t>
      </w:r>
      <w:r w:rsidR="00D57CCB" w:rsidRPr="0071589B">
        <w:rPr>
          <w:rFonts w:cstheme="minorHAnsi"/>
          <w:color w:val="000000"/>
          <w:sz w:val="20"/>
          <w:szCs w:val="20"/>
        </w:rPr>
        <w:t>wybranych</w:t>
      </w:r>
      <w:r w:rsidR="00A9193B" w:rsidRPr="0071589B">
        <w:rPr>
          <w:rFonts w:cstheme="minorHAnsi"/>
          <w:color w:val="000000"/>
          <w:sz w:val="20"/>
          <w:szCs w:val="20"/>
        </w:rPr>
        <w:t xml:space="preserve"> przestępstw na </w:t>
      </w:r>
      <w:r w:rsidRPr="0071589B">
        <w:rPr>
          <w:rFonts w:cstheme="minorHAnsi"/>
          <w:color w:val="000000"/>
          <w:sz w:val="20"/>
          <w:szCs w:val="20"/>
        </w:rPr>
        <w:t>terenie gminy Nozdrzec w 2022 r.</w:t>
      </w:r>
    </w:p>
    <w:tbl>
      <w:tblPr>
        <w:tblStyle w:val="Tabela-Siatka"/>
        <w:tblW w:w="9180" w:type="dxa"/>
        <w:tblLook w:val="04A0"/>
      </w:tblPr>
      <w:tblGrid>
        <w:gridCol w:w="2454"/>
        <w:gridCol w:w="1440"/>
        <w:gridCol w:w="1743"/>
        <w:gridCol w:w="1701"/>
        <w:gridCol w:w="1842"/>
      </w:tblGrid>
      <w:tr w:rsidR="00A9193B" w:rsidRPr="0071589B" w:rsidTr="006C3542">
        <w:tc>
          <w:tcPr>
            <w:tcW w:w="2454" w:type="dxa"/>
          </w:tcPr>
          <w:p w:rsidR="00A9193B" w:rsidRPr="0071589B" w:rsidRDefault="00A9193B" w:rsidP="004310AB">
            <w:pPr>
              <w:spacing w:line="276" w:lineRule="auto"/>
              <w:jc w:val="center"/>
              <w:rPr>
                <w:rFonts w:asciiTheme="minorHAnsi" w:hAnsiTheme="minorHAnsi" w:cstheme="minorHAnsi"/>
                <w:b/>
                <w:color w:val="000000"/>
              </w:rPr>
            </w:pPr>
          </w:p>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Miejscowość</w:t>
            </w:r>
          </w:p>
        </w:tc>
        <w:tc>
          <w:tcPr>
            <w:tcW w:w="1440"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w:t>
            </w:r>
            <w:r w:rsidRPr="0071589B">
              <w:rPr>
                <w:rFonts w:asciiTheme="minorHAnsi" w:hAnsiTheme="minorHAnsi" w:cstheme="minorHAnsi"/>
                <w:b/>
                <w:color w:val="000000"/>
              </w:rPr>
              <w:br/>
              <w:t xml:space="preserve"> z włamaniem</w:t>
            </w:r>
          </w:p>
        </w:tc>
        <w:tc>
          <w:tcPr>
            <w:tcW w:w="1743"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Kradzież  rzeczy cudzej</w:t>
            </w:r>
          </w:p>
        </w:tc>
        <w:tc>
          <w:tcPr>
            <w:tcW w:w="1701"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Bójka, pobicie</w:t>
            </w:r>
          </w:p>
        </w:tc>
        <w:tc>
          <w:tcPr>
            <w:tcW w:w="1842" w:type="dxa"/>
            <w:hideMark/>
          </w:tcPr>
          <w:p w:rsidR="00A9193B" w:rsidRPr="0071589B" w:rsidRDefault="00A9193B" w:rsidP="004310AB">
            <w:pPr>
              <w:spacing w:line="276" w:lineRule="auto"/>
              <w:jc w:val="center"/>
              <w:rPr>
                <w:rFonts w:asciiTheme="minorHAnsi" w:hAnsiTheme="minorHAnsi" w:cstheme="minorHAnsi"/>
                <w:b/>
                <w:color w:val="000000"/>
              </w:rPr>
            </w:pPr>
            <w:r w:rsidRPr="0071589B">
              <w:rPr>
                <w:rFonts w:asciiTheme="minorHAnsi" w:hAnsiTheme="minorHAnsi" w:cstheme="minorHAnsi"/>
                <w:b/>
                <w:color w:val="000000"/>
              </w:rPr>
              <w:t>Uszkodzenie  mienia</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Nozdrzec</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Izdebki</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Hłudno</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Wesoła</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Wara</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color w:val="000000"/>
              </w:rPr>
            </w:pPr>
            <w:r w:rsidRPr="0071589B">
              <w:rPr>
                <w:rFonts w:asciiTheme="minorHAnsi" w:hAnsiTheme="minorHAnsi" w:cstheme="minorHAnsi"/>
                <w:color w:val="000000"/>
              </w:rPr>
              <w:t>Siedliska</w:t>
            </w:r>
          </w:p>
        </w:tc>
        <w:tc>
          <w:tcPr>
            <w:tcW w:w="1440"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43"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701"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r>
      <w:tr w:rsidR="00A9193B" w:rsidRPr="0071589B" w:rsidTr="006C3542">
        <w:tc>
          <w:tcPr>
            <w:tcW w:w="2454" w:type="dxa"/>
            <w:hideMark/>
          </w:tcPr>
          <w:p w:rsidR="00A9193B" w:rsidRPr="0071589B" w:rsidRDefault="00A9193B" w:rsidP="004310AB">
            <w:pPr>
              <w:spacing w:line="276" w:lineRule="auto"/>
              <w:rPr>
                <w:rFonts w:asciiTheme="minorHAnsi" w:hAnsiTheme="minorHAnsi" w:cstheme="minorHAnsi"/>
                <w:b/>
                <w:bCs/>
                <w:color w:val="000000"/>
              </w:rPr>
            </w:pPr>
            <w:r w:rsidRPr="0071589B">
              <w:rPr>
                <w:rFonts w:asciiTheme="minorHAnsi" w:hAnsiTheme="minorHAnsi" w:cstheme="minorHAnsi"/>
                <w:b/>
                <w:bCs/>
                <w:color w:val="000000"/>
              </w:rPr>
              <w:t>Razem</w:t>
            </w:r>
          </w:p>
        </w:tc>
        <w:tc>
          <w:tcPr>
            <w:tcW w:w="1440"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3</w:t>
            </w:r>
          </w:p>
        </w:tc>
        <w:tc>
          <w:tcPr>
            <w:tcW w:w="1743"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10</w:t>
            </w:r>
          </w:p>
        </w:tc>
        <w:tc>
          <w:tcPr>
            <w:tcW w:w="1701"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0</w:t>
            </w:r>
          </w:p>
        </w:tc>
        <w:tc>
          <w:tcPr>
            <w:tcW w:w="1842" w:type="dxa"/>
            <w:hideMark/>
          </w:tcPr>
          <w:p w:rsidR="00A9193B" w:rsidRPr="0071589B" w:rsidRDefault="00A9193B"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0</w:t>
            </w:r>
          </w:p>
        </w:tc>
      </w:tr>
    </w:tbl>
    <w:p w:rsidR="00A9193B" w:rsidRPr="0071589B" w:rsidRDefault="00A9193B" w:rsidP="004310AB">
      <w:pPr>
        <w:tabs>
          <w:tab w:val="left" w:pos="1275"/>
        </w:tabs>
        <w:rPr>
          <w:rFonts w:cstheme="minorHAnsi"/>
          <w:i/>
          <w:color w:val="000000"/>
          <w:sz w:val="20"/>
          <w:szCs w:val="20"/>
        </w:rPr>
      </w:pPr>
      <w:r w:rsidRPr="0071589B">
        <w:rPr>
          <w:rFonts w:cstheme="minorHAnsi"/>
          <w:color w:val="000000"/>
          <w:sz w:val="20"/>
          <w:szCs w:val="20"/>
        </w:rPr>
        <w:t>Źródło: RCDŚ</w:t>
      </w:r>
    </w:p>
    <w:p w:rsidR="00A9193B" w:rsidRPr="0071589B" w:rsidRDefault="00A9193B" w:rsidP="004310AB">
      <w:pPr>
        <w:rPr>
          <w:rFonts w:cstheme="minorHAnsi"/>
          <w:b/>
          <w:color w:val="000000"/>
          <w:sz w:val="26"/>
          <w:szCs w:val="26"/>
        </w:rPr>
      </w:pPr>
      <w:r w:rsidRPr="0071589B">
        <w:rPr>
          <w:rFonts w:cstheme="minorHAnsi"/>
          <w:b/>
          <w:color w:val="000000"/>
          <w:sz w:val="26"/>
          <w:szCs w:val="26"/>
        </w:rPr>
        <w:t xml:space="preserve">V. </w:t>
      </w:r>
      <w:r w:rsidR="004860E2" w:rsidRPr="0071589B">
        <w:rPr>
          <w:rFonts w:cstheme="minorHAnsi"/>
          <w:b/>
          <w:color w:val="000000"/>
          <w:sz w:val="26"/>
          <w:szCs w:val="26"/>
        </w:rPr>
        <w:t>Ujawnianie wykroczeń</w:t>
      </w:r>
    </w:p>
    <w:p w:rsidR="00A9193B" w:rsidRPr="0071589B" w:rsidRDefault="00A9193B" w:rsidP="004C1F19">
      <w:pPr>
        <w:spacing w:after="0"/>
        <w:ind w:firstLine="708"/>
        <w:jc w:val="both"/>
        <w:rPr>
          <w:rFonts w:cstheme="minorHAnsi"/>
          <w:color w:val="000000"/>
        </w:rPr>
      </w:pPr>
      <w:r w:rsidRPr="0071589B">
        <w:rPr>
          <w:rFonts w:cstheme="minorHAnsi"/>
          <w:color w:val="000000"/>
        </w:rPr>
        <w:t>Policjanci KPP w Brzozowie w 2022 roku ujawnili ogółem 5415 wykroczeń.</w:t>
      </w:r>
      <w:r w:rsidR="00A509DA">
        <w:rPr>
          <w:rFonts w:cstheme="minorHAnsi"/>
          <w:color w:val="000000"/>
        </w:rPr>
        <w:t xml:space="preserve"> </w:t>
      </w:r>
      <w:r w:rsidRPr="0071589B">
        <w:rPr>
          <w:rFonts w:cstheme="minorHAnsi"/>
          <w:color w:val="000000"/>
        </w:rPr>
        <w:t>W 521 przypadkach skierowano</w:t>
      </w:r>
      <w:r w:rsidR="00A509DA">
        <w:rPr>
          <w:rFonts w:cstheme="minorHAnsi"/>
          <w:color w:val="000000"/>
        </w:rPr>
        <w:t xml:space="preserve"> </w:t>
      </w:r>
      <w:r w:rsidRPr="0071589B">
        <w:rPr>
          <w:rFonts w:cstheme="minorHAnsi"/>
          <w:color w:val="000000"/>
        </w:rPr>
        <w:t>wnioski o ukaranie do Sądu Rejonowego w Brzozowie, na 1917 sprawców zostały nałożone mandaty karne</w:t>
      </w:r>
      <w:r w:rsidRPr="0071589B">
        <w:rPr>
          <w:rFonts w:cstheme="minorHAnsi"/>
          <w:i/>
          <w:color w:val="000000"/>
        </w:rPr>
        <w:t>,</w:t>
      </w:r>
      <w:r w:rsidRPr="0071589B">
        <w:rPr>
          <w:rFonts w:cstheme="minorHAnsi"/>
          <w:color w:val="000000"/>
        </w:rPr>
        <w:t xml:space="preserve"> w stosunku do 2400 osób zastosowano środki oddziaływania wychowawczego w postaci pouczenia, w 179 przypadkach po przeprowadzeniu czynności wyjaśniających odstąpiono od skierowania wniosków o ukaranie wobec niewykrycia sprawcy, </w:t>
      </w:r>
      <w:r w:rsidR="00A509DA">
        <w:rPr>
          <w:rFonts w:cstheme="minorHAnsi"/>
          <w:color w:val="000000"/>
        </w:rPr>
        <w:br/>
      </w:r>
      <w:r w:rsidRPr="0071589B">
        <w:rPr>
          <w:rFonts w:cstheme="minorHAnsi"/>
          <w:color w:val="000000"/>
        </w:rPr>
        <w:t>w 28 przypadkach sprawy przekazano do Sądu Rodzinnego i Nieletnich.</w:t>
      </w:r>
    </w:p>
    <w:p w:rsidR="00002805" w:rsidRPr="0071589B" w:rsidRDefault="00002805" w:rsidP="004C1F19">
      <w:pPr>
        <w:spacing w:after="0"/>
        <w:ind w:firstLine="708"/>
        <w:jc w:val="both"/>
        <w:rPr>
          <w:rFonts w:cstheme="minorHAnsi"/>
          <w:color w:val="000000"/>
        </w:rPr>
      </w:pPr>
      <w:r w:rsidRPr="0071589B">
        <w:rPr>
          <w:rFonts w:cstheme="minorHAnsi"/>
          <w:color w:val="000000"/>
        </w:rPr>
        <w:lastRenderedPageBreak/>
        <w:t xml:space="preserve">Działania w tym zakresie ukierunkowane były w głównej mierze na zapewnienie  bezpieczeństwa w ruchu drogowym oraz zapobieganiu wykroczeń porządkowych w miejscach publicznych. </w:t>
      </w:r>
    </w:p>
    <w:p w:rsidR="004C1F19" w:rsidRDefault="004C1F19" w:rsidP="004C1F19">
      <w:pPr>
        <w:spacing w:after="0"/>
        <w:ind w:firstLine="708"/>
        <w:jc w:val="both"/>
        <w:rPr>
          <w:rFonts w:cstheme="minorHAnsi"/>
          <w:color w:val="000000"/>
        </w:rPr>
      </w:pPr>
    </w:p>
    <w:p w:rsidR="000378E5" w:rsidRDefault="000378E5" w:rsidP="004C1F19">
      <w:pPr>
        <w:spacing w:after="0"/>
        <w:ind w:firstLine="708"/>
        <w:jc w:val="both"/>
        <w:rPr>
          <w:rFonts w:cstheme="minorHAnsi"/>
          <w:color w:val="000000"/>
        </w:rPr>
      </w:pPr>
    </w:p>
    <w:p w:rsidR="000378E5" w:rsidRDefault="000378E5" w:rsidP="004C1F19">
      <w:pPr>
        <w:spacing w:after="0"/>
        <w:ind w:firstLine="708"/>
        <w:jc w:val="both"/>
        <w:rPr>
          <w:rFonts w:cstheme="minorHAnsi"/>
          <w:color w:val="000000"/>
        </w:rPr>
      </w:pPr>
    </w:p>
    <w:p w:rsidR="000378E5" w:rsidRDefault="000378E5" w:rsidP="004C1F19">
      <w:pPr>
        <w:spacing w:after="0"/>
        <w:ind w:firstLine="708"/>
        <w:jc w:val="both"/>
        <w:rPr>
          <w:rFonts w:cstheme="minorHAnsi"/>
          <w:color w:val="000000"/>
        </w:rPr>
      </w:pPr>
    </w:p>
    <w:p w:rsidR="000378E5" w:rsidRPr="0071589B" w:rsidRDefault="000378E5" w:rsidP="004C1F19">
      <w:pPr>
        <w:spacing w:after="0"/>
        <w:ind w:firstLine="708"/>
        <w:jc w:val="both"/>
        <w:rPr>
          <w:rFonts w:cstheme="minorHAnsi"/>
          <w:color w:val="000000"/>
        </w:rPr>
      </w:pPr>
    </w:p>
    <w:p w:rsidR="00A9193B" w:rsidRPr="0071589B" w:rsidRDefault="00A9193B" w:rsidP="004310AB">
      <w:pPr>
        <w:jc w:val="both"/>
        <w:rPr>
          <w:rFonts w:cstheme="minorHAnsi"/>
          <w:color w:val="000000"/>
          <w:sz w:val="20"/>
          <w:szCs w:val="20"/>
        </w:rPr>
      </w:pPr>
      <w:r w:rsidRPr="0071589B">
        <w:rPr>
          <w:rFonts w:cstheme="minorHAnsi"/>
          <w:color w:val="000000"/>
          <w:sz w:val="20"/>
          <w:szCs w:val="20"/>
        </w:rPr>
        <w:t>Tab. 1</w:t>
      </w:r>
      <w:r w:rsidR="00640478">
        <w:rPr>
          <w:rFonts w:cstheme="minorHAnsi"/>
          <w:color w:val="000000"/>
          <w:sz w:val="20"/>
          <w:szCs w:val="20"/>
        </w:rPr>
        <w:t>0</w:t>
      </w:r>
      <w:r w:rsidRPr="0071589B">
        <w:rPr>
          <w:rFonts w:cstheme="minorHAnsi"/>
          <w:color w:val="000000"/>
          <w:sz w:val="20"/>
          <w:szCs w:val="20"/>
        </w:rPr>
        <w:t xml:space="preserve">. Wybrane wykroczenia ujawnione w powiecie brzozowskim w 2022 r.        </w:t>
      </w:r>
    </w:p>
    <w:tbl>
      <w:tblPr>
        <w:tblStyle w:val="Tabela-Siatka"/>
        <w:tblW w:w="0" w:type="auto"/>
        <w:tblLook w:val="04A0"/>
      </w:tblPr>
      <w:tblGrid>
        <w:gridCol w:w="7196"/>
        <w:gridCol w:w="1984"/>
      </w:tblGrid>
      <w:tr w:rsidR="00A9193B" w:rsidRPr="0071589B" w:rsidTr="000413D3">
        <w:trPr>
          <w:trHeight w:val="364"/>
        </w:trPr>
        <w:tc>
          <w:tcPr>
            <w:tcW w:w="7196" w:type="dxa"/>
            <w:hideMark/>
          </w:tcPr>
          <w:p w:rsidR="00A9193B" w:rsidRPr="0071589B" w:rsidRDefault="00A9193B" w:rsidP="004310AB">
            <w:pPr>
              <w:spacing w:line="276" w:lineRule="auto"/>
              <w:jc w:val="center"/>
              <w:rPr>
                <w:rFonts w:asciiTheme="minorHAnsi" w:hAnsiTheme="minorHAnsi" w:cstheme="minorHAnsi"/>
                <w:b/>
              </w:rPr>
            </w:pPr>
            <w:r w:rsidRPr="0071589B">
              <w:rPr>
                <w:rFonts w:asciiTheme="minorHAnsi" w:hAnsiTheme="minorHAnsi" w:cstheme="minorHAnsi"/>
                <w:b/>
              </w:rPr>
              <w:t>Kategoria wykroczenia</w:t>
            </w:r>
          </w:p>
        </w:tc>
        <w:tc>
          <w:tcPr>
            <w:tcW w:w="1984" w:type="dxa"/>
            <w:hideMark/>
          </w:tcPr>
          <w:p w:rsidR="00A9193B" w:rsidRPr="0071589B" w:rsidRDefault="00A9193B" w:rsidP="004310AB">
            <w:pPr>
              <w:spacing w:line="276" w:lineRule="auto"/>
              <w:jc w:val="center"/>
              <w:rPr>
                <w:rFonts w:asciiTheme="minorHAnsi" w:hAnsiTheme="minorHAnsi" w:cstheme="minorHAnsi"/>
                <w:b/>
              </w:rPr>
            </w:pPr>
            <w:r w:rsidRPr="0071589B">
              <w:rPr>
                <w:rFonts w:asciiTheme="minorHAnsi" w:hAnsiTheme="minorHAnsi" w:cstheme="minorHAnsi"/>
                <w:b/>
              </w:rPr>
              <w:t>Liczba wykroczeń</w:t>
            </w:r>
          </w:p>
        </w:tc>
      </w:tr>
      <w:tr w:rsidR="00A9193B" w:rsidRPr="0071589B" w:rsidTr="000413D3">
        <w:trPr>
          <w:trHeight w:val="217"/>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 xml:space="preserve">Przeciwko bezpieczeństwu i porządkowi w komunikacji </w:t>
            </w:r>
          </w:p>
        </w:tc>
        <w:tc>
          <w:tcPr>
            <w:tcW w:w="1984"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6483</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 xml:space="preserve">w tym. art. 87 § 1 kw  </w:t>
            </w:r>
            <w:r w:rsidR="00002805" w:rsidRPr="0071589B">
              <w:rPr>
                <w:rFonts w:asciiTheme="minorHAnsi" w:hAnsiTheme="minorHAnsi" w:cstheme="minorHAnsi"/>
              </w:rPr>
              <w:t>(k</w:t>
            </w:r>
            <w:r w:rsidRPr="0071589B">
              <w:rPr>
                <w:rFonts w:asciiTheme="minorHAnsi" w:hAnsiTheme="minorHAnsi" w:cstheme="minorHAnsi"/>
              </w:rPr>
              <w:t xml:space="preserve">ierowanie </w:t>
            </w:r>
            <w:r w:rsidR="00002805" w:rsidRPr="0071589B">
              <w:rPr>
                <w:rFonts w:asciiTheme="minorHAnsi" w:hAnsiTheme="minorHAnsi" w:cstheme="minorHAnsi"/>
              </w:rPr>
              <w:t xml:space="preserve">pojazdem mechanicznym </w:t>
            </w:r>
            <w:r w:rsidRPr="0071589B">
              <w:rPr>
                <w:rFonts w:asciiTheme="minorHAnsi" w:hAnsiTheme="minorHAnsi" w:cstheme="minorHAnsi"/>
              </w:rPr>
              <w:t>po użyciu alkoholu</w:t>
            </w:r>
            <w:r w:rsidR="00002805" w:rsidRPr="0071589B">
              <w:rPr>
                <w:rFonts w:asciiTheme="minorHAnsi" w:hAnsiTheme="minorHAnsi" w:cstheme="minorHAnsi"/>
              </w:rPr>
              <w:t>)</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29</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 xml:space="preserve">w tym. art. 87 § 1a kw </w:t>
            </w:r>
            <w:r w:rsidR="00002805" w:rsidRPr="0071589B">
              <w:rPr>
                <w:rFonts w:asciiTheme="minorHAnsi" w:hAnsiTheme="minorHAnsi" w:cstheme="minorHAnsi"/>
              </w:rPr>
              <w:t>(k</w:t>
            </w:r>
            <w:r w:rsidRPr="0071589B">
              <w:rPr>
                <w:rFonts w:asciiTheme="minorHAnsi" w:hAnsiTheme="minorHAnsi" w:cstheme="minorHAnsi"/>
              </w:rPr>
              <w:t xml:space="preserve">ierowanie </w:t>
            </w:r>
            <w:r w:rsidR="00002805" w:rsidRPr="0071589B">
              <w:rPr>
                <w:rFonts w:asciiTheme="minorHAnsi" w:hAnsiTheme="minorHAnsi" w:cstheme="minorHAnsi"/>
              </w:rPr>
              <w:t xml:space="preserve">pojazdem niemechanicznym </w:t>
            </w:r>
            <w:r w:rsidRPr="0071589B">
              <w:rPr>
                <w:rFonts w:asciiTheme="minorHAnsi" w:hAnsiTheme="minorHAnsi" w:cstheme="minorHAnsi"/>
              </w:rPr>
              <w:t xml:space="preserve">po użyciu alkoholu </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4</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w tym. art. 87 § 2 kw Kierowanie w stanie po użyciu alkoholu (strefa zamieszkania, strefa ruchu)</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2</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Przeciwko porządkowi i spokojowi publicznemu</w:t>
            </w:r>
          </w:p>
        </w:tc>
        <w:tc>
          <w:tcPr>
            <w:tcW w:w="1984"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235</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 xml:space="preserve">w tym. art. 51 § 1 kw </w:t>
            </w:r>
            <w:r w:rsidR="00002805" w:rsidRPr="0071589B">
              <w:rPr>
                <w:rFonts w:asciiTheme="minorHAnsi" w:hAnsiTheme="minorHAnsi" w:cstheme="minorHAnsi"/>
              </w:rPr>
              <w:t>(z</w:t>
            </w:r>
            <w:r w:rsidRPr="0071589B">
              <w:rPr>
                <w:rFonts w:asciiTheme="minorHAnsi" w:hAnsiTheme="minorHAnsi" w:cstheme="minorHAnsi"/>
              </w:rPr>
              <w:t>akłócenie ładu i porządku publicznego</w:t>
            </w:r>
            <w:r w:rsidR="00002805" w:rsidRPr="0071589B">
              <w:rPr>
                <w:rFonts w:asciiTheme="minorHAnsi" w:hAnsiTheme="minorHAnsi" w:cstheme="minorHAnsi"/>
              </w:rPr>
              <w:t>)</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119</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 xml:space="preserve">w tym. art. 51 § 2 kw </w:t>
            </w:r>
            <w:r w:rsidR="00002805" w:rsidRPr="0071589B">
              <w:rPr>
                <w:rFonts w:asciiTheme="minorHAnsi" w:hAnsiTheme="minorHAnsi" w:cstheme="minorHAnsi"/>
              </w:rPr>
              <w:t>(z</w:t>
            </w:r>
            <w:r w:rsidRPr="0071589B">
              <w:rPr>
                <w:rFonts w:asciiTheme="minorHAnsi" w:hAnsiTheme="minorHAnsi" w:cstheme="minorHAnsi"/>
              </w:rPr>
              <w:t>akłócenie ładu i porządku publicznego</w:t>
            </w:r>
            <w:r w:rsidR="00002805" w:rsidRPr="0071589B">
              <w:rPr>
                <w:rFonts w:asciiTheme="minorHAnsi" w:hAnsiTheme="minorHAnsi" w:cstheme="minorHAnsi"/>
              </w:rPr>
              <w:t xml:space="preserve"> pod wpływem alkoholu - </w:t>
            </w:r>
            <w:r w:rsidRPr="0071589B">
              <w:rPr>
                <w:rFonts w:asciiTheme="minorHAnsi" w:hAnsiTheme="minorHAnsi" w:cstheme="minorHAnsi"/>
              </w:rPr>
              <w:t>czyn chuligański)</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34</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u w:val="single"/>
              </w:rPr>
            </w:pPr>
            <w:r w:rsidRPr="0071589B">
              <w:rPr>
                <w:rFonts w:asciiTheme="minorHAnsi" w:hAnsiTheme="minorHAnsi" w:cstheme="minorHAnsi"/>
              </w:rPr>
              <w:t>Przeciwko mieniu</w:t>
            </w:r>
          </w:p>
        </w:tc>
        <w:tc>
          <w:tcPr>
            <w:tcW w:w="1984" w:type="dxa"/>
            <w:hideMark/>
          </w:tcPr>
          <w:p w:rsidR="00A9193B" w:rsidRPr="0071589B" w:rsidRDefault="00A9193B"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 xml:space="preserve">173 </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u w:val="single"/>
              </w:rPr>
            </w:pPr>
            <w:r w:rsidRPr="0071589B">
              <w:rPr>
                <w:rFonts w:asciiTheme="minorHAnsi" w:hAnsiTheme="minorHAnsi" w:cstheme="minorHAnsi"/>
              </w:rPr>
              <w:t>w tym. art. 119 kw kradzież</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128</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u w:val="single"/>
              </w:rPr>
            </w:pPr>
            <w:r w:rsidRPr="0071589B">
              <w:rPr>
                <w:rFonts w:asciiTheme="minorHAnsi" w:hAnsiTheme="minorHAnsi" w:cstheme="minorHAnsi"/>
              </w:rPr>
              <w:t>w tym. art. 124 kw niszczenie lub uszkadzanie cudzej rzeczy</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41</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Przeciwko przepisom o wychowaniu w trzeźwościi przeciwdziałaniu alkoholizmowi</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1107</w:t>
            </w:r>
          </w:p>
        </w:tc>
      </w:tr>
      <w:tr w:rsidR="00A9193B" w:rsidRPr="0071589B" w:rsidTr="000413D3">
        <w:trPr>
          <w:trHeight w:val="228"/>
        </w:trPr>
        <w:tc>
          <w:tcPr>
            <w:tcW w:w="7196" w:type="dxa"/>
            <w:hideMark/>
          </w:tcPr>
          <w:p w:rsidR="00A9193B" w:rsidRPr="0071589B" w:rsidRDefault="00A9193B" w:rsidP="004310AB">
            <w:pPr>
              <w:spacing w:line="276" w:lineRule="auto"/>
              <w:jc w:val="both"/>
              <w:rPr>
                <w:rFonts w:asciiTheme="minorHAnsi" w:hAnsiTheme="minorHAnsi" w:cstheme="minorHAnsi"/>
              </w:rPr>
            </w:pPr>
            <w:r w:rsidRPr="0071589B">
              <w:rPr>
                <w:rFonts w:asciiTheme="minorHAnsi" w:hAnsiTheme="minorHAnsi" w:cstheme="minorHAnsi"/>
              </w:rPr>
              <w:t>Przeciwko obyczajności publicznej</w:t>
            </w:r>
          </w:p>
        </w:tc>
        <w:tc>
          <w:tcPr>
            <w:tcW w:w="1984" w:type="dxa"/>
            <w:hideMark/>
          </w:tcPr>
          <w:p w:rsidR="00A9193B" w:rsidRPr="0071589B" w:rsidRDefault="00A9193B" w:rsidP="004310AB">
            <w:pPr>
              <w:spacing w:line="276" w:lineRule="auto"/>
              <w:jc w:val="center"/>
              <w:rPr>
                <w:rFonts w:asciiTheme="minorHAnsi" w:hAnsiTheme="minorHAnsi" w:cstheme="minorHAnsi"/>
              </w:rPr>
            </w:pPr>
            <w:r w:rsidRPr="0071589B">
              <w:rPr>
                <w:rFonts w:asciiTheme="minorHAnsi" w:hAnsiTheme="minorHAnsi" w:cstheme="minorHAnsi"/>
              </w:rPr>
              <w:t>434</w:t>
            </w:r>
          </w:p>
        </w:tc>
      </w:tr>
    </w:tbl>
    <w:p w:rsidR="00A9193B" w:rsidRDefault="00667F0E" w:rsidP="004310AB">
      <w:pPr>
        <w:jc w:val="both"/>
        <w:rPr>
          <w:rFonts w:cstheme="minorHAnsi"/>
          <w:sz w:val="20"/>
          <w:szCs w:val="20"/>
        </w:rPr>
      </w:pPr>
      <w:r>
        <w:rPr>
          <w:rFonts w:cstheme="minorHAnsi"/>
          <w:sz w:val="20"/>
          <w:szCs w:val="20"/>
        </w:rPr>
        <w:t>Źródło: SESPOL ( System Elektronicznej Sprawozdawczości Policji) dalej SESPOL</w:t>
      </w:r>
    </w:p>
    <w:p w:rsidR="000378E5" w:rsidRDefault="000378E5" w:rsidP="004310AB">
      <w:pPr>
        <w:jc w:val="both"/>
        <w:rPr>
          <w:rFonts w:cstheme="minorHAnsi"/>
          <w:i/>
          <w:sz w:val="20"/>
          <w:szCs w:val="20"/>
          <w:u w:val="single"/>
        </w:rPr>
      </w:pPr>
    </w:p>
    <w:p w:rsidR="000378E5" w:rsidRDefault="000378E5" w:rsidP="004310AB">
      <w:pPr>
        <w:jc w:val="both"/>
        <w:rPr>
          <w:rFonts w:cstheme="minorHAnsi"/>
          <w:i/>
          <w:sz w:val="20"/>
          <w:szCs w:val="20"/>
          <w:u w:val="single"/>
        </w:rPr>
      </w:pPr>
    </w:p>
    <w:p w:rsidR="000378E5" w:rsidRPr="0071589B" w:rsidRDefault="000378E5" w:rsidP="004310AB">
      <w:pPr>
        <w:jc w:val="both"/>
        <w:rPr>
          <w:rFonts w:cstheme="minorHAnsi"/>
          <w:i/>
          <w:sz w:val="20"/>
          <w:szCs w:val="20"/>
          <w:u w:val="single"/>
        </w:rPr>
      </w:pPr>
    </w:p>
    <w:p w:rsidR="00A9193B" w:rsidRPr="0071589B" w:rsidRDefault="00002805" w:rsidP="004310AB">
      <w:pPr>
        <w:jc w:val="both"/>
        <w:rPr>
          <w:rFonts w:cstheme="minorHAnsi"/>
          <w:b/>
          <w:iCs/>
          <w:color w:val="000000"/>
        </w:rPr>
      </w:pPr>
      <w:r w:rsidRPr="0071589B">
        <w:rPr>
          <w:rFonts w:cstheme="minorHAnsi"/>
          <w:b/>
          <w:iCs/>
          <w:color w:val="000000"/>
        </w:rPr>
        <w:t>VI</w:t>
      </w:r>
      <w:r w:rsidR="00A9193B" w:rsidRPr="0071589B">
        <w:rPr>
          <w:rFonts w:cstheme="minorHAnsi"/>
          <w:b/>
          <w:iCs/>
          <w:color w:val="000000"/>
        </w:rPr>
        <w:t>.    B</w:t>
      </w:r>
      <w:r w:rsidRPr="0071589B">
        <w:rPr>
          <w:rFonts w:cstheme="minorHAnsi"/>
          <w:b/>
          <w:iCs/>
          <w:color w:val="000000"/>
        </w:rPr>
        <w:t xml:space="preserve">ezpieczeństwo w ruchu drogowym </w:t>
      </w:r>
    </w:p>
    <w:p w:rsidR="005679B2" w:rsidRPr="0071589B" w:rsidRDefault="00002805" w:rsidP="005679B2">
      <w:pPr>
        <w:spacing w:after="0"/>
        <w:ind w:firstLine="708"/>
        <w:jc w:val="both"/>
        <w:rPr>
          <w:rFonts w:cstheme="minorHAnsi"/>
          <w:color w:val="000000"/>
        </w:rPr>
      </w:pPr>
      <w:r w:rsidRPr="0071589B">
        <w:rPr>
          <w:rFonts w:cstheme="minorHAnsi"/>
          <w:color w:val="000000"/>
        </w:rPr>
        <w:t xml:space="preserve">W 2022 r. na drogach powiatu brzozowskiego doszło do 21 wypadków drogowych. </w:t>
      </w:r>
      <w:r w:rsidR="00AA1A3B" w:rsidRPr="0071589B">
        <w:rPr>
          <w:rFonts w:cstheme="minorHAnsi"/>
          <w:color w:val="000000"/>
        </w:rPr>
        <w:t xml:space="preserve">Biorąc pod uwagę perspektywę ostatnich dziesięciu lat należy stwierdzić, że liczba wypadków była </w:t>
      </w:r>
      <w:r w:rsidR="005679B2" w:rsidRPr="0071589B">
        <w:rPr>
          <w:rFonts w:cstheme="minorHAnsi"/>
          <w:color w:val="000000"/>
        </w:rPr>
        <w:t xml:space="preserve">względnie wysoka, choć niższa niż w roku ubiegłym, kiedy to wydarzyły się 34 wypadki. </w:t>
      </w:r>
      <w:r w:rsidRPr="0071589B">
        <w:rPr>
          <w:rFonts w:cstheme="minorHAnsi"/>
          <w:color w:val="000000"/>
        </w:rPr>
        <w:t xml:space="preserve">W tym czasie odnotowano 300 kolizji drogowych. </w:t>
      </w:r>
      <w:r w:rsidR="005679B2" w:rsidRPr="0071589B">
        <w:rPr>
          <w:rFonts w:cstheme="minorHAnsi"/>
          <w:color w:val="000000"/>
        </w:rPr>
        <w:t xml:space="preserve">Tylko jeden </w:t>
      </w:r>
      <w:r w:rsidRPr="0071589B">
        <w:rPr>
          <w:rFonts w:cstheme="minorHAnsi"/>
          <w:color w:val="000000"/>
        </w:rPr>
        <w:t>wypadek miał skutek śmiertelny</w:t>
      </w:r>
      <w:r w:rsidR="005679B2" w:rsidRPr="0071589B">
        <w:rPr>
          <w:rFonts w:cstheme="minorHAnsi"/>
          <w:color w:val="000000"/>
        </w:rPr>
        <w:t xml:space="preserve">, </w:t>
      </w:r>
      <w:r w:rsidRPr="0071589B">
        <w:rPr>
          <w:rFonts w:cstheme="minorHAnsi"/>
          <w:color w:val="000000"/>
        </w:rPr>
        <w:t>natomiast 34 os</w:t>
      </w:r>
      <w:r w:rsidR="005679B2" w:rsidRPr="0071589B">
        <w:rPr>
          <w:rFonts w:cstheme="minorHAnsi"/>
          <w:color w:val="000000"/>
        </w:rPr>
        <w:t xml:space="preserve">oby odniosły rany. </w:t>
      </w:r>
    </w:p>
    <w:p w:rsidR="005679B2" w:rsidRDefault="005679B2" w:rsidP="005679B2">
      <w:pPr>
        <w:spacing w:after="0"/>
        <w:ind w:firstLine="708"/>
        <w:jc w:val="both"/>
        <w:rPr>
          <w:rStyle w:val="Pogrubienie"/>
          <w:rFonts w:cstheme="minorHAnsi"/>
          <w:b w:val="0"/>
          <w:bCs w:val="0"/>
          <w:iCs/>
        </w:rPr>
      </w:pPr>
    </w:p>
    <w:p w:rsidR="000378E5" w:rsidRDefault="000378E5" w:rsidP="005679B2">
      <w:pPr>
        <w:spacing w:after="0"/>
        <w:ind w:firstLine="708"/>
        <w:jc w:val="both"/>
        <w:rPr>
          <w:rStyle w:val="Pogrubienie"/>
          <w:rFonts w:cstheme="minorHAnsi"/>
          <w:b w:val="0"/>
          <w:bCs w:val="0"/>
          <w:iCs/>
        </w:rPr>
      </w:pPr>
    </w:p>
    <w:p w:rsidR="000378E5" w:rsidRDefault="000378E5" w:rsidP="005679B2">
      <w:pPr>
        <w:spacing w:after="0"/>
        <w:ind w:firstLine="708"/>
        <w:jc w:val="both"/>
        <w:rPr>
          <w:rStyle w:val="Pogrubienie"/>
          <w:rFonts w:cstheme="minorHAnsi"/>
          <w:b w:val="0"/>
          <w:bCs w:val="0"/>
          <w:iCs/>
        </w:rPr>
      </w:pPr>
    </w:p>
    <w:p w:rsidR="000378E5" w:rsidRPr="0071589B" w:rsidRDefault="000378E5" w:rsidP="005679B2">
      <w:pPr>
        <w:spacing w:after="0"/>
        <w:ind w:firstLine="708"/>
        <w:jc w:val="both"/>
        <w:rPr>
          <w:rStyle w:val="Pogrubienie"/>
          <w:rFonts w:cstheme="minorHAnsi"/>
          <w:b w:val="0"/>
          <w:bCs w:val="0"/>
          <w:iCs/>
        </w:rPr>
      </w:pPr>
    </w:p>
    <w:p w:rsidR="00A9193B" w:rsidRPr="0071589B" w:rsidRDefault="00DA14A8" w:rsidP="004310AB">
      <w:pPr>
        <w:ind w:firstLine="708"/>
        <w:rPr>
          <w:rFonts w:cstheme="minorHAnsi"/>
          <w:sz w:val="20"/>
          <w:szCs w:val="20"/>
        </w:rPr>
      </w:pPr>
      <w:r w:rsidRPr="0071589B">
        <w:rPr>
          <w:rFonts w:cstheme="minorHAnsi"/>
          <w:noProof/>
          <w:sz w:val="20"/>
          <w:szCs w:val="20"/>
        </w:rPr>
        <w:lastRenderedPageBreak/>
        <w:drawing>
          <wp:anchor distT="0" distB="0" distL="114300" distR="114300" simplePos="0" relativeHeight="251655680" behindDoc="0" locked="0" layoutInCell="1" allowOverlap="1">
            <wp:simplePos x="0" y="0"/>
            <wp:positionH relativeFrom="column">
              <wp:posOffset>-899795</wp:posOffset>
            </wp:positionH>
            <wp:positionV relativeFrom="paragraph">
              <wp:posOffset>416560</wp:posOffset>
            </wp:positionV>
            <wp:extent cx="7820025" cy="4272280"/>
            <wp:effectExtent l="0" t="0" r="0" b="0"/>
            <wp:wrapTopAndBottom/>
            <wp:docPr id="12" name="Wykre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640478">
        <w:rPr>
          <w:rFonts w:cstheme="minorHAnsi"/>
          <w:sz w:val="20"/>
          <w:szCs w:val="20"/>
        </w:rPr>
        <w:t>Wykres5</w:t>
      </w:r>
      <w:r w:rsidRPr="0071589B">
        <w:rPr>
          <w:rFonts w:cstheme="minorHAnsi"/>
          <w:sz w:val="20"/>
          <w:szCs w:val="20"/>
        </w:rPr>
        <w:t xml:space="preserve">. </w:t>
      </w:r>
      <w:r w:rsidR="00A9193B" w:rsidRPr="0071589B">
        <w:rPr>
          <w:rFonts w:cstheme="minorHAnsi"/>
          <w:sz w:val="20"/>
          <w:szCs w:val="20"/>
        </w:rPr>
        <w:t>Zdarzenia drogowe  w powie</w:t>
      </w:r>
      <w:r w:rsidR="00002805" w:rsidRPr="0071589B">
        <w:rPr>
          <w:rFonts w:cstheme="minorHAnsi"/>
          <w:sz w:val="20"/>
          <w:szCs w:val="20"/>
        </w:rPr>
        <w:t>cie brzozowskim w latach 20</w:t>
      </w:r>
      <w:r w:rsidRPr="0071589B">
        <w:rPr>
          <w:rFonts w:cstheme="minorHAnsi"/>
          <w:sz w:val="20"/>
          <w:szCs w:val="20"/>
        </w:rPr>
        <w:t>13</w:t>
      </w:r>
      <w:r w:rsidR="00002805" w:rsidRPr="0071589B">
        <w:rPr>
          <w:rFonts w:cstheme="minorHAnsi"/>
          <w:sz w:val="20"/>
          <w:szCs w:val="20"/>
        </w:rPr>
        <w:t>-</w:t>
      </w:r>
      <w:r w:rsidR="00A9193B" w:rsidRPr="0071589B">
        <w:rPr>
          <w:rFonts w:cstheme="minorHAnsi"/>
          <w:sz w:val="20"/>
          <w:szCs w:val="20"/>
        </w:rPr>
        <w:t>2022</w:t>
      </w:r>
    </w:p>
    <w:p w:rsidR="000378E5" w:rsidRDefault="00A9193B" w:rsidP="004310AB">
      <w:pPr>
        <w:jc w:val="both"/>
        <w:rPr>
          <w:rFonts w:cstheme="minorHAnsi"/>
          <w:color w:val="000000"/>
          <w:sz w:val="20"/>
          <w:szCs w:val="20"/>
        </w:rPr>
      </w:pPr>
      <w:r w:rsidRPr="0071589B">
        <w:rPr>
          <w:rFonts w:cstheme="minorHAnsi"/>
          <w:color w:val="000000"/>
          <w:sz w:val="20"/>
          <w:szCs w:val="20"/>
        </w:rPr>
        <w:t xml:space="preserve">          Źródło: SEWIK</w:t>
      </w:r>
      <w:r w:rsidR="00667F0E">
        <w:rPr>
          <w:rFonts w:cstheme="minorHAnsi"/>
          <w:color w:val="000000"/>
          <w:sz w:val="20"/>
          <w:szCs w:val="20"/>
        </w:rPr>
        <w:t xml:space="preserve"> (System Ewidencji Wypadków i Kolizji) dalej SEWIK</w:t>
      </w:r>
    </w:p>
    <w:p w:rsidR="000378E5" w:rsidRDefault="000378E5" w:rsidP="004310AB">
      <w:pPr>
        <w:jc w:val="both"/>
        <w:rPr>
          <w:rFonts w:cstheme="minorHAnsi"/>
          <w:color w:val="000000"/>
          <w:sz w:val="20"/>
          <w:szCs w:val="20"/>
        </w:rPr>
      </w:pPr>
    </w:p>
    <w:p w:rsidR="000378E5" w:rsidRPr="0071589B" w:rsidRDefault="000378E5" w:rsidP="004310AB">
      <w:pPr>
        <w:jc w:val="both"/>
        <w:rPr>
          <w:rFonts w:cstheme="minorHAnsi"/>
          <w:color w:val="000000"/>
          <w:sz w:val="20"/>
          <w:szCs w:val="20"/>
        </w:rPr>
      </w:pPr>
    </w:p>
    <w:p w:rsidR="006B646B" w:rsidRDefault="006B646B" w:rsidP="006B646B">
      <w:pPr>
        <w:spacing w:after="0"/>
        <w:ind w:firstLine="708"/>
        <w:jc w:val="both"/>
        <w:rPr>
          <w:rStyle w:val="Pogrubienie"/>
          <w:rFonts w:cstheme="minorHAnsi"/>
          <w:b w:val="0"/>
          <w:bCs w:val="0"/>
          <w:iCs/>
        </w:rPr>
      </w:pPr>
      <w:r w:rsidRPr="0071589B">
        <w:rPr>
          <w:rFonts w:cstheme="minorHAnsi"/>
          <w:color w:val="000000"/>
        </w:rPr>
        <w:t xml:space="preserve">Wysoka liczba osób rannych to efekt wypadków, w których uczestniczyła większa liczba osób. Warto tutaj wspomnieć o zdarzeniu z </w:t>
      </w:r>
      <w:r w:rsidRPr="0071589B">
        <w:rPr>
          <w:rStyle w:val="Pogrubienie"/>
          <w:rFonts w:cstheme="minorHAnsi"/>
          <w:b w:val="0"/>
          <w:bCs w:val="0"/>
          <w:iCs/>
        </w:rPr>
        <w:t xml:space="preserve">15 października 2022 r. w Grabownicy Starzeńskiej. Około godz. 16:30 autobus wycieczkowy, w którym znajdowało się 45 pasażerów i dwóch kierowców, podczas jazdy, prawdopodobnie uległ awarii. Pojazd zjechał na przeciwległy pas ruchu, wjechał do rowu, </w:t>
      </w:r>
      <w:r w:rsidR="00A509DA">
        <w:rPr>
          <w:rStyle w:val="Pogrubienie"/>
          <w:rFonts w:cstheme="minorHAnsi"/>
          <w:b w:val="0"/>
          <w:bCs w:val="0"/>
          <w:iCs/>
        </w:rPr>
        <w:br/>
      </w:r>
      <w:r w:rsidRPr="0071589B">
        <w:rPr>
          <w:rStyle w:val="Pogrubienie"/>
          <w:rFonts w:cstheme="minorHAnsi"/>
          <w:b w:val="0"/>
          <w:bCs w:val="0"/>
          <w:iCs/>
        </w:rPr>
        <w:t>a następnie uderzył w słup energetyczny. Siedem osób doznało poważnych obrażeń.</w:t>
      </w:r>
    </w:p>
    <w:p w:rsidR="00640478" w:rsidRPr="0071589B" w:rsidRDefault="00640478" w:rsidP="006B646B">
      <w:pPr>
        <w:spacing w:after="0"/>
        <w:ind w:firstLine="708"/>
        <w:jc w:val="both"/>
        <w:rPr>
          <w:rStyle w:val="Pogrubienie"/>
          <w:rFonts w:cstheme="minorHAnsi"/>
          <w:b w:val="0"/>
          <w:bCs w:val="0"/>
          <w:iCs/>
        </w:rPr>
      </w:pPr>
    </w:p>
    <w:p w:rsidR="00A9193B" w:rsidRPr="0071589B" w:rsidRDefault="00AA1A3B" w:rsidP="00640478">
      <w:pPr>
        <w:jc w:val="both"/>
        <w:rPr>
          <w:rFonts w:cstheme="minorHAnsi"/>
          <w:color w:val="000000"/>
          <w:sz w:val="20"/>
          <w:szCs w:val="20"/>
        </w:rPr>
      </w:pPr>
      <w:r w:rsidRPr="0071589B">
        <w:rPr>
          <w:rFonts w:cstheme="minorHAnsi"/>
          <w:noProof/>
          <w:color w:val="000000"/>
          <w:sz w:val="20"/>
          <w:szCs w:val="20"/>
        </w:rPr>
        <w:lastRenderedPageBreak/>
        <w:drawing>
          <wp:anchor distT="0" distB="0" distL="114300" distR="114300" simplePos="0" relativeHeight="251659776" behindDoc="0" locked="0" layoutInCell="1" allowOverlap="1">
            <wp:simplePos x="0" y="0"/>
            <wp:positionH relativeFrom="column">
              <wp:posOffset>-928369</wp:posOffset>
            </wp:positionH>
            <wp:positionV relativeFrom="paragraph">
              <wp:posOffset>394970</wp:posOffset>
            </wp:positionV>
            <wp:extent cx="7524750" cy="4476750"/>
            <wp:effectExtent l="0" t="0" r="0" b="0"/>
            <wp:wrapTopAndBottom/>
            <wp:docPr id="13" name="Wykres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40478">
        <w:rPr>
          <w:rFonts w:cstheme="minorHAnsi"/>
          <w:sz w:val="20"/>
          <w:szCs w:val="20"/>
        </w:rPr>
        <w:t>Wykres 6</w:t>
      </w:r>
      <w:r w:rsidRPr="0071589B">
        <w:rPr>
          <w:rFonts w:cstheme="minorHAnsi"/>
          <w:color w:val="000000"/>
          <w:sz w:val="20"/>
          <w:szCs w:val="20"/>
        </w:rPr>
        <w:t xml:space="preserve">. </w:t>
      </w:r>
      <w:r w:rsidR="00A9193B" w:rsidRPr="0071589B">
        <w:rPr>
          <w:rFonts w:cstheme="minorHAnsi"/>
          <w:color w:val="000000"/>
          <w:sz w:val="20"/>
          <w:szCs w:val="20"/>
        </w:rPr>
        <w:t>Skutki zdarzeń  drogowych  w powiecie brzozowskim w latach 20</w:t>
      </w:r>
      <w:r w:rsidRPr="0071589B">
        <w:rPr>
          <w:rFonts w:cstheme="minorHAnsi"/>
          <w:color w:val="000000"/>
          <w:sz w:val="20"/>
          <w:szCs w:val="20"/>
        </w:rPr>
        <w:t>13–</w:t>
      </w:r>
      <w:r w:rsidR="00A9193B" w:rsidRPr="0071589B">
        <w:rPr>
          <w:rFonts w:cstheme="minorHAnsi"/>
          <w:color w:val="000000"/>
          <w:sz w:val="20"/>
          <w:szCs w:val="20"/>
        </w:rPr>
        <w:t>2022</w:t>
      </w:r>
    </w:p>
    <w:p w:rsidR="00AA1A3B" w:rsidRPr="0071589B" w:rsidRDefault="00AA1A3B" w:rsidP="004310AB">
      <w:pPr>
        <w:ind w:firstLine="708"/>
        <w:jc w:val="both"/>
        <w:rPr>
          <w:rFonts w:cstheme="minorHAnsi"/>
          <w:color w:val="000000"/>
          <w:sz w:val="20"/>
          <w:szCs w:val="20"/>
        </w:rPr>
      </w:pPr>
    </w:p>
    <w:p w:rsidR="00002805" w:rsidRPr="0071589B" w:rsidRDefault="00002805" w:rsidP="004310AB">
      <w:pPr>
        <w:ind w:firstLine="708"/>
        <w:jc w:val="both"/>
        <w:rPr>
          <w:rFonts w:cstheme="minorHAnsi"/>
          <w:color w:val="000000"/>
        </w:rPr>
      </w:pPr>
      <w:r w:rsidRPr="0071589B">
        <w:rPr>
          <w:rFonts w:cstheme="minorHAnsi"/>
          <w:color w:val="000000"/>
        </w:rPr>
        <w:t>Biorąc pod uwagę topografię wydarzeń w ruchu drogowym w 2022 r</w:t>
      </w:r>
      <w:r w:rsidR="004C1F19" w:rsidRPr="0071589B">
        <w:rPr>
          <w:rFonts w:cstheme="minorHAnsi"/>
          <w:color w:val="000000"/>
        </w:rPr>
        <w:t>.</w:t>
      </w:r>
      <w:r w:rsidRPr="0071589B">
        <w:rPr>
          <w:rFonts w:cstheme="minorHAnsi"/>
          <w:color w:val="000000"/>
        </w:rPr>
        <w:t xml:space="preserve"> należy stwierdzić, </w:t>
      </w:r>
      <w:r w:rsidRPr="0071589B">
        <w:rPr>
          <w:rFonts w:cstheme="minorHAnsi"/>
          <w:color w:val="000000"/>
        </w:rPr>
        <w:br/>
        <w:t>iż największe zagrożenie występowało na drogach</w:t>
      </w:r>
      <w:r w:rsidR="00A509DA">
        <w:rPr>
          <w:rFonts w:cstheme="minorHAnsi"/>
          <w:color w:val="000000"/>
        </w:rPr>
        <w:t xml:space="preserve"> </w:t>
      </w:r>
      <w:r w:rsidRPr="0071589B">
        <w:rPr>
          <w:rFonts w:cstheme="minorHAnsi"/>
        </w:rPr>
        <w:t xml:space="preserve">miasta i gminy Brzozów. </w:t>
      </w:r>
      <w:r w:rsidRPr="0071589B">
        <w:rPr>
          <w:rFonts w:cstheme="minorHAnsi"/>
          <w:color w:val="000000"/>
        </w:rPr>
        <w:t>Najbezpieczniej natomiast było na terenach gminy Dydnia, gdzie nie odnotowano wypadków drogowych. Najwięcej zdarzeń drogowych stwierdzono na</w:t>
      </w:r>
      <w:r w:rsidR="004C1F19" w:rsidRPr="0071589B">
        <w:rPr>
          <w:rFonts w:cstheme="minorHAnsi"/>
          <w:color w:val="000000"/>
        </w:rPr>
        <w:t xml:space="preserve"> odcinku </w:t>
      </w:r>
      <w:r w:rsidRPr="0071589B">
        <w:rPr>
          <w:rFonts w:cstheme="minorHAnsi"/>
          <w:color w:val="000000"/>
        </w:rPr>
        <w:t>dro</w:t>
      </w:r>
      <w:r w:rsidR="004C1F19" w:rsidRPr="0071589B">
        <w:rPr>
          <w:rFonts w:cstheme="minorHAnsi"/>
          <w:color w:val="000000"/>
        </w:rPr>
        <w:t>gi</w:t>
      </w:r>
      <w:r w:rsidRPr="0071589B">
        <w:rPr>
          <w:rFonts w:cstheme="minorHAnsi"/>
          <w:color w:val="000000"/>
        </w:rPr>
        <w:t xml:space="preserve"> wojewódzkiej nr W</w:t>
      </w:r>
      <w:r w:rsidR="004C1F19" w:rsidRPr="0071589B">
        <w:rPr>
          <w:rFonts w:cstheme="minorHAnsi"/>
          <w:color w:val="000000"/>
        </w:rPr>
        <w:t>-</w:t>
      </w:r>
      <w:r w:rsidRPr="0071589B">
        <w:rPr>
          <w:rFonts w:cstheme="minorHAnsi"/>
          <w:color w:val="000000"/>
        </w:rPr>
        <w:t>886</w:t>
      </w:r>
      <w:r w:rsidR="004C1F19" w:rsidRPr="0071589B">
        <w:rPr>
          <w:rFonts w:cstheme="minorHAnsi"/>
          <w:color w:val="000000"/>
        </w:rPr>
        <w:t xml:space="preserve"> (Domaradz-Sanok)</w:t>
      </w:r>
      <w:r w:rsidRPr="0071589B">
        <w:rPr>
          <w:rFonts w:cstheme="minorHAnsi"/>
        </w:rPr>
        <w:t xml:space="preserve">. </w:t>
      </w:r>
    </w:p>
    <w:p w:rsidR="00A9193B" w:rsidRPr="0071589B" w:rsidRDefault="00002805" w:rsidP="004310AB">
      <w:pPr>
        <w:jc w:val="both"/>
        <w:rPr>
          <w:rFonts w:cstheme="minorHAnsi"/>
          <w:color w:val="000000"/>
        </w:rPr>
      </w:pPr>
      <w:r w:rsidRPr="0071589B">
        <w:rPr>
          <w:rFonts w:cstheme="minorHAnsi"/>
          <w:color w:val="000000"/>
          <w:sz w:val="20"/>
          <w:szCs w:val="20"/>
        </w:rPr>
        <w:t>Tab</w:t>
      </w:r>
      <w:r w:rsidR="005679B2" w:rsidRPr="0071589B">
        <w:rPr>
          <w:rFonts w:cstheme="minorHAnsi"/>
          <w:color w:val="000000"/>
          <w:sz w:val="20"/>
          <w:szCs w:val="20"/>
        </w:rPr>
        <w:t>. 1</w:t>
      </w:r>
      <w:r w:rsidR="00640478">
        <w:rPr>
          <w:rFonts w:cstheme="minorHAnsi"/>
          <w:color w:val="000000"/>
          <w:sz w:val="20"/>
          <w:szCs w:val="20"/>
        </w:rPr>
        <w:t>1</w:t>
      </w:r>
      <w:r w:rsidR="005679B2" w:rsidRPr="0071589B">
        <w:rPr>
          <w:rFonts w:cstheme="minorHAnsi"/>
          <w:color w:val="000000"/>
          <w:sz w:val="20"/>
          <w:szCs w:val="20"/>
        </w:rPr>
        <w:t>.</w:t>
      </w:r>
      <w:r w:rsidR="00A9193B" w:rsidRPr="0071589B">
        <w:rPr>
          <w:rFonts w:cstheme="minorHAnsi"/>
          <w:color w:val="000000"/>
          <w:sz w:val="20"/>
          <w:szCs w:val="20"/>
        </w:rPr>
        <w:t>Zdar</w:t>
      </w:r>
      <w:r w:rsidRPr="0071589B">
        <w:rPr>
          <w:rFonts w:cstheme="minorHAnsi"/>
          <w:color w:val="000000"/>
          <w:sz w:val="20"/>
          <w:szCs w:val="20"/>
        </w:rPr>
        <w:t xml:space="preserve">zenia zaistniałe </w:t>
      </w:r>
      <w:r w:rsidR="00A9193B" w:rsidRPr="0071589B">
        <w:rPr>
          <w:rFonts w:cstheme="minorHAnsi"/>
          <w:color w:val="000000"/>
          <w:sz w:val="20"/>
          <w:szCs w:val="20"/>
        </w:rPr>
        <w:t xml:space="preserve">w </w:t>
      </w:r>
      <w:r w:rsidRPr="0071589B">
        <w:rPr>
          <w:rFonts w:cstheme="minorHAnsi"/>
          <w:color w:val="000000"/>
          <w:sz w:val="20"/>
          <w:szCs w:val="20"/>
        </w:rPr>
        <w:t>poszczególnych gminach powiatu brzozowskiego w 2022 r.</w:t>
      </w:r>
    </w:p>
    <w:tbl>
      <w:tblPr>
        <w:tblStyle w:val="Tabela-Siatka"/>
        <w:tblW w:w="9039" w:type="dxa"/>
        <w:tblLayout w:type="fixed"/>
        <w:tblLook w:val="01E0"/>
      </w:tblPr>
      <w:tblGrid>
        <w:gridCol w:w="3085"/>
        <w:gridCol w:w="1559"/>
        <w:gridCol w:w="1134"/>
        <w:gridCol w:w="1418"/>
        <w:gridCol w:w="1843"/>
      </w:tblGrid>
      <w:tr w:rsidR="00002805" w:rsidRPr="0071589B" w:rsidTr="00002805">
        <w:trPr>
          <w:trHeight w:val="347"/>
        </w:trPr>
        <w:tc>
          <w:tcPr>
            <w:tcW w:w="3085" w:type="dxa"/>
            <w:hideMark/>
          </w:tcPr>
          <w:p w:rsidR="00002805" w:rsidRPr="0071589B" w:rsidRDefault="00002805" w:rsidP="004310AB">
            <w:pPr>
              <w:spacing w:line="276" w:lineRule="auto"/>
              <w:jc w:val="center"/>
              <w:rPr>
                <w:rFonts w:asciiTheme="minorHAnsi" w:hAnsiTheme="minorHAnsi" w:cstheme="minorHAnsi"/>
                <w:b/>
                <w:bCs/>
              </w:rPr>
            </w:pPr>
            <w:r w:rsidRPr="0071589B">
              <w:rPr>
                <w:rFonts w:asciiTheme="minorHAnsi" w:hAnsiTheme="minorHAnsi" w:cstheme="minorHAnsi"/>
                <w:b/>
                <w:bCs/>
              </w:rPr>
              <w:t>Gmina</w:t>
            </w:r>
          </w:p>
        </w:tc>
        <w:tc>
          <w:tcPr>
            <w:tcW w:w="1559" w:type="dxa"/>
            <w:hideMark/>
          </w:tcPr>
          <w:p w:rsidR="00002805" w:rsidRPr="0071589B" w:rsidRDefault="00002805" w:rsidP="004310AB">
            <w:pPr>
              <w:spacing w:line="276" w:lineRule="auto"/>
              <w:jc w:val="center"/>
              <w:rPr>
                <w:rFonts w:asciiTheme="minorHAnsi" w:hAnsiTheme="minorHAnsi" w:cstheme="minorHAnsi"/>
                <w:b/>
                <w:bCs/>
              </w:rPr>
            </w:pPr>
            <w:r w:rsidRPr="0071589B">
              <w:rPr>
                <w:rFonts w:asciiTheme="minorHAnsi" w:hAnsiTheme="minorHAnsi" w:cstheme="minorHAnsi"/>
                <w:b/>
                <w:bCs/>
              </w:rPr>
              <w:t>Wypadki</w:t>
            </w:r>
          </w:p>
        </w:tc>
        <w:tc>
          <w:tcPr>
            <w:tcW w:w="1134" w:type="dxa"/>
            <w:hideMark/>
          </w:tcPr>
          <w:p w:rsidR="00002805" w:rsidRPr="0071589B" w:rsidRDefault="00002805" w:rsidP="004310AB">
            <w:pPr>
              <w:spacing w:line="276" w:lineRule="auto"/>
              <w:jc w:val="center"/>
              <w:rPr>
                <w:rFonts w:asciiTheme="minorHAnsi" w:hAnsiTheme="minorHAnsi" w:cstheme="minorHAnsi"/>
                <w:b/>
                <w:bCs/>
              </w:rPr>
            </w:pPr>
            <w:r w:rsidRPr="0071589B">
              <w:rPr>
                <w:rFonts w:asciiTheme="minorHAnsi" w:hAnsiTheme="minorHAnsi" w:cstheme="minorHAnsi"/>
                <w:b/>
                <w:bCs/>
              </w:rPr>
              <w:t>Zabici</w:t>
            </w:r>
          </w:p>
        </w:tc>
        <w:tc>
          <w:tcPr>
            <w:tcW w:w="1418" w:type="dxa"/>
            <w:hideMark/>
          </w:tcPr>
          <w:p w:rsidR="00002805" w:rsidRPr="0071589B" w:rsidRDefault="00002805" w:rsidP="004310AB">
            <w:pPr>
              <w:spacing w:line="276" w:lineRule="auto"/>
              <w:jc w:val="center"/>
              <w:rPr>
                <w:rFonts w:asciiTheme="minorHAnsi" w:hAnsiTheme="minorHAnsi" w:cstheme="minorHAnsi"/>
                <w:b/>
                <w:bCs/>
              </w:rPr>
            </w:pPr>
            <w:r w:rsidRPr="0071589B">
              <w:rPr>
                <w:rFonts w:asciiTheme="minorHAnsi" w:hAnsiTheme="minorHAnsi" w:cstheme="minorHAnsi"/>
                <w:b/>
                <w:bCs/>
              </w:rPr>
              <w:t>Ranni</w:t>
            </w:r>
          </w:p>
        </w:tc>
        <w:tc>
          <w:tcPr>
            <w:tcW w:w="1843" w:type="dxa"/>
            <w:hideMark/>
          </w:tcPr>
          <w:p w:rsidR="00002805" w:rsidRPr="0071589B" w:rsidRDefault="00002805" w:rsidP="004310AB">
            <w:pPr>
              <w:spacing w:line="276" w:lineRule="auto"/>
              <w:jc w:val="center"/>
              <w:rPr>
                <w:rFonts w:asciiTheme="minorHAnsi" w:hAnsiTheme="minorHAnsi" w:cstheme="minorHAnsi"/>
                <w:b/>
                <w:bCs/>
              </w:rPr>
            </w:pPr>
            <w:r w:rsidRPr="0071589B">
              <w:rPr>
                <w:rFonts w:asciiTheme="minorHAnsi" w:hAnsiTheme="minorHAnsi" w:cstheme="minorHAnsi"/>
                <w:b/>
                <w:bCs/>
              </w:rPr>
              <w:t>Kolizje</w:t>
            </w:r>
          </w:p>
        </w:tc>
      </w:tr>
      <w:tr w:rsidR="00002805" w:rsidRPr="0071589B" w:rsidTr="00002805">
        <w:trPr>
          <w:trHeight w:val="357"/>
        </w:trPr>
        <w:tc>
          <w:tcPr>
            <w:tcW w:w="3085" w:type="dxa"/>
            <w:hideMark/>
          </w:tcPr>
          <w:p w:rsidR="00002805" w:rsidRPr="0071589B" w:rsidRDefault="00002805" w:rsidP="004310AB">
            <w:pPr>
              <w:spacing w:line="276" w:lineRule="auto"/>
              <w:rPr>
                <w:rFonts w:asciiTheme="minorHAnsi" w:hAnsiTheme="minorHAnsi" w:cstheme="minorHAnsi"/>
              </w:rPr>
            </w:pPr>
            <w:r w:rsidRPr="0071589B">
              <w:rPr>
                <w:rFonts w:asciiTheme="minorHAnsi" w:hAnsiTheme="minorHAnsi" w:cstheme="minorHAnsi"/>
              </w:rPr>
              <w:t>Brzozów- obszar miejski</w:t>
            </w:r>
          </w:p>
        </w:tc>
        <w:tc>
          <w:tcPr>
            <w:tcW w:w="1559"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134" w:type="dxa"/>
          </w:tcPr>
          <w:p w:rsidR="00002805" w:rsidRPr="0071589B" w:rsidRDefault="00002805" w:rsidP="004310AB">
            <w:pPr>
              <w:spacing w:line="276" w:lineRule="auto"/>
              <w:jc w:val="center"/>
              <w:rPr>
                <w:rFonts w:asciiTheme="minorHAnsi" w:hAnsiTheme="minorHAnsi" w:cstheme="minorHAnsi"/>
              </w:rPr>
            </w:pPr>
            <w:r w:rsidRPr="0071589B">
              <w:rPr>
                <w:rFonts w:asciiTheme="minorHAnsi" w:hAnsiTheme="minorHAnsi" w:cstheme="minorHAnsi"/>
              </w:rPr>
              <w:t>0</w:t>
            </w:r>
          </w:p>
        </w:tc>
        <w:tc>
          <w:tcPr>
            <w:tcW w:w="1418"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3"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61</w:t>
            </w:r>
          </w:p>
        </w:tc>
      </w:tr>
      <w:tr w:rsidR="00002805" w:rsidRPr="0071589B" w:rsidTr="00002805">
        <w:trPr>
          <w:trHeight w:val="269"/>
        </w:trPr>
        <w:tc>
          <w:tcPr>
            <w:tcW w:w="3085" w:type="dxa"/>
            <w:hideMark/>
          </w:tcPr>
          <w:p w:rsidR="00002805" w:rsidRPr="0071589B" w:rsidRDefault="00002805" w:rsidP="004310AB">
            <w:pPr>
              <w:spacing w:line="276" w:lineRule="auto"/>
              <w:rPr>
                <w:rFonts w:asciiTheme="minorHAnsi" w:hAnsiTheme="minorHAnsi" w:cstheme="minorHAnsi"/>
              </w:rPr>
            </w:pPr>
            <w:r w:rsidRPr="0071589B">
              <w:rPr>
                <w:rFonts w:asciiTheme="minorHAnsi" w:hAnsiTheme="minorHAnsi" w:cstheme="minorHAnsi"/>
              </w:rPr>
              <w:t>Brzozów-obszar wiejski</w:t>
            </w:r>
          </w:p>
        </w:tc>
        <w:tc>
          <w:tcPr>
            <w:tcW w:w="1559"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8</w:t>
            </w:r>
          </w:p>
        </w:tc>
        <w:tc>
          <w:tcPr>
            <w:tcW w:w="1134"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418"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18</w:t>
            </w:r>
          </w:p>
        </w:tc>
        <w:tc>
          <w:tcPr>
            <w:tcW w:w="1843"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95</w:t>
            </w:r>
          </w:p>
        </w:tc>
      </w:tr>
      <w:tr w:rsidR="00002805" w:rsidRPr="0071589B" w:rsidTr="00002805">
        <w:trPr>
          <w:trHeight w:val="353"/>
        </w:trPr>
        <w:tc>
          <w:tcPr>
            <w:tcW w:w="3085" w:type="dxa"/>
            <w:hideMark/>
          </w:tcPr>
          <w:p w:rsidR="00002805" w:rsidRPr="0071589B" w:rsidRDefault="00002805" w:rsidP="004310AB">
            <w:pPr>
              <w:spacing w:line="276" w:lineRule="auto"/>
              <w:rPr>
                <w:rFonts w:asciiTheme="minorHAnsi" w:hAnsiTheme="minorHAnsi" w:cstheme="minorHAnsi"/>
              </w:rPr>
            </w:pPr>
            <w:r w:rsidRPr="0071589B">
              <w:rPr>
                <w:rFonts w:asciiTheme="minorHAnsi" w:hAnsiTheme="minorHAnsi" w:cstheme="minorHAnsi"/>
              </w:rPr>
              <w:t xml:space="preserve">Domaradz </w:t>
            </w:r>
          </w:p>
        </w:tc>
        <w:tc>
          <w:tcPr>
            <w:tcW w:w="1559"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134"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418"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843"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27</w:t>
            </w:r>
          </w:p>
        </w:tc>
      </w:tr>
      <w:tr w:rsidR="00002805" w:rsidRPr="0071589B" w:rsidTr="00002805">
        <w:trPr>
          <w:trHeight w:val="349"/>
        </w:trPr>
        <w:tc>
          <w:tcPr>
            <w:tcW w:w="3085" w:type="dxa"/>
            <w:hideMark/>
          </w:tcPr>
          <w:p w:rsidR="00002805" w:rsidRPr="0071589B" w:rsidRDefault="00002805" w:rsidP="004310AB">
            <w:pPr>
              <w:spacing w:line="276" w:lineRule="auto"/>
              <w:rPr>
                <w:rFonts w:asciiTheme="minorHAnsi" w:hAnsiTheme="minorHAnsi" w:cstheme="minorHAnsi"/>
              </w:rPr>
            </w:pPr>
            <w:r w:rsidRPr="0071589B">
              <w:rPr>
                <w:rFonts w:asciiTheme="minorHAnsi" w:hAnsiTheme="minorHAnsi" w:cstheme="minorHAnsi"/>
              </w:rPr>
              <w:t>Dydnia</w:t>
            </w:r>
          </w:p>
        </w:tc>
        <w:tc>
          <w:tcPr>
            <w:tcW w:w="1559"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134"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418"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843"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24</w:t>
            </w:r>
          </w:p>
        </w:tc>
      </w:tr>
      <w:tr w:rsidR="00002805" w:rsidRPr="0071589B" w:rsidTr="00002805">
        <w:trPr>
          <w:trHeight w:val="345"/>
        </w:trPr>
        <w:tc>
          <w:tcPr>
            <w:tcW w:w="3085" w:type="dxa"/>
            <w:hideMark/>
          </w:tcPr>
          <w:p w:rsidR="00002805" w:rsidRPr="0071589B" w:rsidRDefault="00002805" w:rsidP="004310AB">
            <w:pPr>
              <w:spacing w:line="276" w:lineRule="auto"/>
              <w:rPr>
                <w:rFonts w:asciiTheme="minorHAnsi" w:hAnsiTheme="minorHAnsi" w:cstheme="minorHAnsi"/>
              </w:rPr>
            </w:pPr>
            <w:r w:rsidRPr="0071589B">
              <w:rPr>
                <w:rFonts w:asciiTheme="minorHAnsi" w:hAnsiTheme="minorHAnsi" w:cstheme="minorHAnsi"/>
              </w:rPr>
              <w:t>Haczów</w:t>
            </w:r>
          </w:p>
        </w:tc>
        <w:tc>
          <w:tcPr>
            <w:tcW w:w="1559"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5</w:t>
            </w:r>
          </w:p>
        </w:tc>
        <w:tc>
          <w:tcPr>
            <w:tcW w:w="1134"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1</w:t>
            </w:r>
          </w:p>
        </w:tc>
        <w:tc>
          <w:tcPr>
            <w:tcW w:w="1418"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6</w:t>
            </w:r>
          </w:p>
        </w:tc>
        <w:tc>
          <w:tcPr>
            <w:tcW w:w="1843"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29</w:t>
            </w:r>
          </w:p>
        </w:tc>
      </w:tr>
      <w:tr w:rsidR="00002805" w:rsidRPr="0071589B" w:rsidTr="00002805">
        <w:trPr>
          <w:trHeight w:val="354"/>
        </w:trPr>
        <w:tc>
          <w:tcPr>
            <w:tcW w:w="3085" w:type="dxa"/>
            <w:hideMark/>
          </w:tcPr>
          <w:p w:rsidR="00002805" w:rsidRPr="0071589B" w:rsidRDefault="00002805" w:rsidP="004310AB">
            <w:pPr>
              <w:spacing w:line="276" w:lineRule="auto"/>
              <w:rPr>
                <w:rFonts w:asciiTheme="minorHAnsi" w:hAnsiTheme="minorHAnsi" w:cstheme="minorHAnsi"/>
              </w:rPr>
            </w:pPr>
            <w:r w:rsidRPr="0071589B">
              <w:rPr>
                <w:rFonts w:asciiTheme="minorHAnsi" w:hAnsiTheme="minorHAnsi" w:cstheme="minorHAnsi"/>
              </w:rPr>
              <w:t>Jasienica Rosielna</w:t>
            </w:r>
          </w:p>
        </w:tc>
        <w:tc>
          <w:tcPr>
            <w:tcW w:w="1559"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w:t>
            </w:r>
          </w:p>
        </w:tc>
        <w:tc>
          <w:tcPr>
            <w:tcW w:w="1134"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418"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843"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35</w:t>
            </w:r>
          </w:p>
        </w:tc>
      </w:tr>
      <w:tr w:rsidR="00002805" w:rsidRPr="0071589B" w:rsidTr="00002805">
        <w:trPr>
          <w:trHeight w:val="334"/>
        </w:trPr>
        <w:tc>
          <w:tcPr>
            <w:tcW w:w="3085" w:type="dxa"/>
            <w:hideMark/>
          </w:tcPr>
          <w:p w:rsidR="00002805" w:rsidRPr="0071589B" w:rsidRDefault="00002805" w:rsidP="004310AB">
            <w:pPr>
              <w:spacing w:line="276" w:lineRule="auto"/>
              <w:rPr>
                <w:rFonts w:asciiTheme="minorHAnsi" w:hAnsiTheme="minorHAnsi" w:cstheme="minorHAnsi"/>
              </w:rPr>
            </w:pPr>
            <w:r w:rsidRPr="0071589B">
              <w:rPr>
                <w:rFonts w:asciiTheme="minorHAnsi" w:hAnsiTheme="minorHAnsi" w:cstheme="minorHAnsi"/>
              </w:rPr>
              <w:t>Nozdrzec</w:t>
            </w:r>
          </w:p>
        </w:tc>
        <w:tc>
          <w:tcPr>
            <w:tcW w:w="1559"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4</w:t>
            </w:r>
          </w:p>
        </w:tc>
        <w:tc>
          <w:tcPr>
            <w:tcW w:w="1134"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0</w:t>
            </w:r>
          </w:p>
        </w:tc>
        <w:tc>
          <w:tcPr>
            <w:tcW w:w="1418"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5</w:t>
            </w:r>
          </w:p>
        </w:tc>
        <w:tc>
          <w:tcPr>
            <w:tcW w:w="1843" w:type="dxa"/>
          </w:tcPr>
          <w:p w:rsidR="00002805" w:rsidRPr="0071589B" w:rsidRDefault="00002805" w:rsidP="004310AB">
            <w:pPr>
              <w:spacing w:line="276" w:lineRule="auto"/>
              <w:jc w:val="center"/>
              <w:rPr>
                <w:rFonts w:asciiTheme="minorHAnsi" w:hAnsiTheme="minorHAnsi" w:cstheme="minorHAnsi"/>
                <w:color w:val="000000"/>
              </w:rPr>
            </w:pPr>
            <w:r w:rsidRPr="0071589B">
              <w:rPr>
                <w:rFonts w:asciiTheme="minorHAnsi" w:hAnsiTheme="minorHAnsi" w:cstheme="minorHAnsi"/>
                <w:color w:val="000000"/>
              </w:rPr>
              <w:t>27</w:t>
            </w:r>
          </w:p>
        </w:tc>
      </w:tr>
      <w:tr w:rsidR="00002805" w:rsidRPr="0071589B" w:rsidTr="00002805">
        <w:trPr>
          <w:trHeight w:val="334"/>
        </w:trPr>
        <w:tc>
          <w:tcPr>
            <w:tcW w:w="3085" w:type="dxa"/>
          </w:tcPr>
          <w:p w:rsidR="00002805" w:rsidRPr="0071589B" w:rsidRDefault="00002805" w:rsidP="004310AB">
            <w:pPr>
              <w:spacing w:line="276" w:lineRule="auto"/>
              <w:rPr>
                <w:rFonts w:asciiTheme="minorHAnsi" w:hAnsiTheme="minorHAnsi" w:cstheme="minorHAnsi"/>
                <w:b/>
                <w:bCs/>
              </w:rPr>
            </w:pPr>
            <w:r w:rsidRPr="0071589B">
              <w:rPr>
                <w:rFonts w:asciiTheme="minorHAnsi" w:hAnsiTheme="minorHAnsi" w:cstheme="minorHAnsi"/>
                <w:b/>
                <w:bCs/>
              </w:rPr>
              <w:t>Razem powiat brzozowski</w:t>
            </w:r>
          </w:p>
        </w:tc>
        <w:tc>
          <w:tcPr>
            <w:tcW w:w="1559" w:type="dxa"/>
            <w:hideMark/>
          </w:tcPr>
          <w:p w:rsidR="00002805" w:rsidRPr="0071589B" w:rsidRDefault="00002805"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21</w:t>
            </w:r>
          </w:p>
        </w:tc>
        <w:tc>
          <w:tcPr>
            <w:tcW w:w="1134" w:type="dxa"/>
            <w:hideMark/>
          </w:tcPr>
          <w:p w:rsidR="00002805" w:rsidRPr="0071589B" w:rsidRDefault="00002805"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1</w:t>
            </w:r>
          </w:p>
        </w:tc>
        <w:tc>
          <w:tcPr>
            <w:tcW w:w="1418" w:type="dxa"/>
            <w:hideMark/>
          </w:tcPr>
          <w:p w:rsidR="00002805" w:rsidRPr="0071589B" w:rsidRDefault="00002805" w:rsidP="004310AB">
            <w:pPr>
              <w:spacing w:line="276" w:lineRule="auto"/>
              <w:jc w:val="center"/>
              <w:rPr>
                <w:rFonts w:asciiTheme="minorHAnsi" w:hAnsiTheme="minorHAnsi" w:cstheme="minorHAnsi"/>
                <w:b/>
                <w:bCs/>
                <w:color w:val="000000"/>
              </w:rPr>
            </w:pPr>
            <w:r w:rsidRPr="0071589B">
              <w:rPr>
                <w:rFonts w:asciiTheme="minorHAnsi" w:hAnsiTheme="minorHAnsi" w:cstheme="minorHAnsi"/>
                <w:b/>
                <w:bCs/>
                <w:color w:val="000000"/>
              </w:rPr>
              <w:t>34</w:t>
            </w:r>
          </w:p>
        </w:tc>
        <w:tc>
          <w:tcPr>
            <w:tcW w:w="1843" w:type="dxa"/>
            <w:hideMark/>
          </w:tcPr>
          <w:p w:rsidR="00002805" w:rsidRPr="0071589B" w:rsidRDefault="000378E5" w:rsidP="004310AB">
            <w:pPr>
              <w:spacing w:line="276" w:lineRule="auto"/>
              <w:jc w:val="center"/>
              <w:rPr>
                <w:rFonts w:asciiTheme="minorHAnsi" w:hAnsiTheme="minorHAnsi" w:cstheme="minorHAnsi"/>
                <w:b/>
                <w:bCs/>
                <w:color w:val="000000"/>
              </w:rPr>
            </w:pPr>
            <w:r>
              <w:rPr>
                <w:rFonts w:asciiTheme="minorHAnsi" w:hAnsiTheme="minorHAnsi" w:cstheme="minorHAnsi"/>
                <w:b/>
                <w:bCs/>
                <w:color w:val="000000"/>
              </w:rPr>
              <w:t>298</w:t>
            </w:r>
          </w:p>
        </w:tc>
      </w:tr>
    </w:tbl>
    <w:p w:rsidR="00A9193B" w:rsidRPr="0071589B" w:rsidRDefault="00A9193B" w:rsidP="004310AB">
      <w:pPr>
        <w:jc w:val="both"/>
        <w:rPr>
          <w:rFonts w:cstheme="minorHAnsi"/>
          <w:color w:val="FF0000"/>
          <w:sz w:val="16"/>
          <w:szCs w:val="16"/>
        </w:rPr>
      </w:pPr>
      <w:r w:rsidRPr="0071589B">
        <w:rPr>
          <w:rFonts w:cstheme="minorHAnsi"/>
          <w:color w:val="000000"/>
          <w:sz w:val="20"/>
          <w:szCs w:val="20"/>
        </w:rPr>
        <w:t>Źródło: SEWIK</w:t>
      </w:r>
    </w:p>
    <w:p w:rsidR="00A9193B" w:rsidRPr="0071589B" w:rsidRDefault="00002805" w:rsidP="004310AB">
      <w:pPr>
        <w:rPr>
          <w:rFonts w:cstheme="minorHAnsi"/>
          <w:sz w:val="20"/>
          <w:szCs w:val="20"/>
        </w:rPr>
      </w:pPr>
      <w:r w:rsidRPr="0071589B">
        <w:rPr>
          <w:rFonts w:cstheme="minorHAnsi"/>
          <w:sz w:val="20"/>
          <w:szCs w:val="20"/>
        </w:rPr>
        <w:t>Tab</w:t>
      </w:r>
      <w:r w:rsidR="005679B2" w:rsidRPr="0071589B">
        <w:rPr>
          <w:rFonts w:cstheme="minorHAnsi"/>
          <w:sz w:val="20"/>
          <w:szCs w:val="20"/>
        </w:rPr>
        <w:t>. 1</w:t>
      </w:r>
      <w:r w:rsidR="00640478">
        <w:rPr>
          <w:rFonts w:cstheme="minorHAnsi"/>
          <w:sz w:val="20"/>
          <w:szCs w:val="20"/>
        </w:rPr>
        <w:t>2</w:t>
      </w:r>
      <w:r w:rsidR="005679B2" w:rsidRPr="0071589B">
        <w:rPr>
          <w:rFonts w:cstheme="minorHAnsi"/>
          <w:sz w:val="20"/>
          <w:szCs w:val="20"/>
        </w:rPr>
        <w:t xml:space="preserve">. </w:t>
      </w:r>
      <w:r w:rsidR="00A9193B" w:rsidRPr="0071589B">
        <w:rPr>
          <w:rFonts w:cstheme="minorHAnsi"/>
          <w:sz w:val="20"/>
          <w:szCs w:val="20"/>
        </w:rPr>
        <w:t>Miejsca występowania wypadków drogowych (główne ciągi komunikacyjne)</w:t>
      </w:r>
    </w:p>
    <w:tbl>
      <w:tblPr>
        <w:tblStyle w:val="Tabela-Siatka"/>
        <w:tblW w:w="0" w:type="auto"/>
        <w:tblLook w:val="04A0"/>
      </w:tblPr>
      <w:tblGrid>
        <w:gridCol w:w="1172"/>
        <w:gridCol w:w="2004"/>
        <w:gridCol w:w="1870"/>
        <w:gridCol w:w="2004"/>
        <w:gridCol w:w="2238"/>
      </w:tblGrid>
      <w:tr w:rsidR="00A9193B" w:rsidRPr="0071589B" w:rsidTr="00002805">
        <w:trPr>
          <w:trHeight w:val="345"/>
        </w:trPr>
        <w:tc>
          <w:tcPr>
            <w:tcW w:w="1172" w:type="dxa"/>
            <w:hideMark/>
          </w:tcPr>
          <w:p w:rsidR="00A9193B" w:rsidRPr="0071589B" w:rsidRDefault="00A9193B" w:rsidP="004310AB">
            <w:pPr>
              <w:spacing w:line="276" w:lineRule="auto"/>
              <w:jc w:val="center"/>
              <w:rPr>
                <w:rFonts w:asciiTheme="minorHAnsi" w:hAnsiTheme="minorHAnsi" w:cstheme="minorHAnsi"/>
                <w:b/>
                <w:bCs/>
              </w:rPr>
            </w:pPr>
            <w:r w:rsidRPr="0071589B">
              <w:rPr>
                <w:rFonts w:asciiTheme="minorHAnsi" w:hAnsiTheme="minorHAnsi" w:cstheme="minorHAnsi"/>
                <w:b/>
                <w:bCs/>
              </w:rPr>
              <w:lastRenderedPageBreak/>
              <w:t>Zdarzenia</w:t>
            </w:r>
          </w:p>
        </w:tc>
        <w:tc>
          <w:tcPr>
            <w:tcW w:w="2004" w:type="dxa"/>
            <w:hideMark/>
          </w:tcPr>
          <w:p w:rsidR="00A9193B" w:rsidRPr="0071589B" w:rsidRDefault="00A9193B" w:rsidP="004310AB">
            <w:pPr>
              <w:spacing w:line="276" w:lineRule="auto"/>
              <w:jc w:val="center"/>
              <w:rPr>
                <w:rFonts w:asciiTheme="minorHAnsi" w:hAnsiTheme="minorHAnsi" w:cstheme="minorHAnsi"/>
                <w:b/>
                <w:bCs/>
              </w:rPr>
            </w:pPr>
            <w:r w:rsidRPr="0071589B">
              <w:rPr>
                <w:rFonts w:asciiTheme="minorHAnsi" w:hAnsiTheme="minorHAnsi" w:cstheme="minorHAnsi"/>
                <w:b/>
                <w:bCs/>
              </w:rPr>
              <w:t>Wypadki</w:t>
            </w:r>
          </w:p>
        </w:tc>
        <w:tc>
          <w:tcPr>
            <w:tcW w:w="1870" w:type="dxa"/>
            <w:hideMark/>
          </w:tcPr>
          <w:p w:rsidR="00A9193B" w:rsidRPr="0071589B" w:rsidRDefault="00A9193B" w:rsidP="004310AB">
            <w:pPr>
              <w:pStyle w:val="Nagwek1"/>
              <w:spacing w:line="276" w:lineRule="auto"/>
              <w:outlineLvl w:val="0"/>
              <w:rPr>
                <w:rFonts w:asciiTheme="minorHAnsi" w:hAnsiTheme="minorHAnsi" w:cstheme="minorHAnsi"/>
                <w:sz w:val="20"/>
                <w:szCs w:val="20"/>
                <w:u w:val="none"/>
              </w:rPr>
            </w:pPr>
            <w:r w:rsidRPr="0071589B">
              <w:rPr>
                <w:rFonts w:asciiTheme="minorHAnsi" w:hAnsiTheme="minorHAnsi" w:cstheme="minorHAnsi"/>
                <w:sz w:val="20"/>
                <w:szCs w:val="20"/>
                <w:u w:val="none"/>
              </w:rPr>
              <w:t>Zabici</w:t>
            </w:r>
          </w:p>
        </w:tc>
        <w:tc>
          <w:tcPr>
            <w:tcW w:w="2004" w:type="dxa"/>
            <w:hideMark/>
          </w:tcPr>
          <w:p w:rsidR="00A9193B" w:rsidRPr="0071589B" w:rsidRDefault="00A9193B" w:rsidP="004310AB">
            <w:pPr>
              <w:pStyle w:val="Nagwek1"/>
              <w:spacing w:line="276" w:lineRule="auto"/>
              <w:outlineLvl w:val="0"/>
              <w:rPr>
                <w:rFonts w:asciiTheme="minorHAnsi" w:hAnsiTheme="minorHAnsi" w:cstheme="minorHAnsi"/>
                <w:sz w:val="20"/>
                <w:szCs w:val="20"/>
                <w:u w:val="none"/>
              </w:rPr>
            </w:pPr>
            <w:r w:rsidRPr="0071589B">
              <w:rPr>
                <w:rFonts w:asciiTheme="minorHAnsi" w:hAnsiTheme="minorHAnsi" w:cstheme="minorHAnsi"/>
                <w:sz w:val="20"/>
                <w:szCs w:val="20"/>
                <w:u w:val="none"/>
              </w:rPr>
              <w:t>Ranni</w:t>
            </w:r>
          </w:p>
        </w:tc>
        <w:tc>
          <w:tcPr>
            <w:tcW w:w="2238" w:type="dxa"/>
            <w:hideMark/>
          </w:tcPr>
          <w:p w:rsidR="00A9193B" w:rsidRPr="0071589B" w:rsidRDefault="00A9193B" w:rsidP="004310AB">
            <w:pPr>
              <w:spacing w:line="276" w:lineRule="auto"/>
              <w:jc w:val="center"/>
              <w:rPr>
                <w:rFonts w:asciiTheme="minorHAnsi" w:hAnsiTheme="minorHAnsi" w:cstheme="minorHAnsi"/>
                <w:b/>
                <w:bCs/>
              </w:rPr>
            </w:pPr>
            <w:r w:rsidRPr="0071589B">
              <w:rPr>
                <w:rFonts w:asciiTheme="minorHAnsi" w:hAnsiTheme="minorHAnsi" w:cstheme="minorHAnsi"/>
                <w:b/>
                <w:bCs/>
              </w:rPr>
              <w:t>Kolizje</w:t>
            </w:r>
          </w:p>
        </w:tc>
      </w:tr>
      <w:tr w:rsidR="00D57CCB" w:rsidRPr="0071589B" w:rsidTr="003720E6">
        <w:trPr>
          <w:trHeight w:val="345"/>
        </w:trPr>
        <w:tc>
          <w:tcPr>
            <w:tcW w:w="1172" w:type="dxa"/>
            <w:hideMark/>
          </w:tcPr>
          <w:p w:rsidR="00D57CCB" w:rsidRPr="0071589B" w:rsidRDefault="00D57CCB" w:rsidP="004310AB">
            <w:pPr>
              <w:spacing w:line="276" w:lineRule="auto"/>
              <w:ind w:right="225"/>
              <w:rPr>
                <w:rFonts w:asciiTheme="minorHAnsi" w:hAnsiTheme="minorHAnsi" w:cstheme="minorHAnsi"/>
              </w:rPr>
            </w:pPr>
            <w:r w:rsidRPr="0071589B">
              <w:rPr>
                <w:rFonts w:asciiTheme="minorHAnsi" w:hAnsiTheme="minorHAnsi" w:cstheme="minorHAnsi"/>
              </w:rPr>
              <w:t xml:space="preserve">  K-19</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w:t>
            </w:r>
          </w:p>
        </w:tc>
        <w:tc>
          <w:tcPr>
            <w:tcW w:w="1870"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0</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2</w:t>
            </w:r>
          </w:p>
        </w:tc>
        <w:tc>
          <w:tcPr>
            <w:tcW w:w="2238"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26</w:t>
            </w:r>
          </w:p>
        </w:tc>
      </w:tr>
      <w:tr w:rsidR="00D57CCB" w:rsidRPr="0071589B" w:rsidTr="003720E6">
        <w:trPr>
          <w:trHeight w:val="360"/>
        </w:trPr>
        <w:tc>
          <w:tcPr>
            <w:tcW w:w="1172" w:type="dxa"/>
            <w:hideMark/>
          </w:tcPr>
          <w:p w:rsidR="00D57CCB" w:rsidRPr="0071589B" w:rsidRDefault="00D57CCB" w:rsidP="004310AB">
            <w:pPr>
              <w:spacing w:line="276" w:lineRule="auto"/>
              <w:ind w:right="225"/>
              <w:rPr>
                <w:rFonts w:asciiTheme="minorHAnsi" w:hAnsiTheme="minorHAnsi" w:cstheme="minorHAnsi"/>
              </w:rPr>
            </w:pPr>
            <w:r w:rsidRPr="0071589B">
              <w:rPr>
                <w:rFonts w:asciiTheme="minorHAnsi" w:hAnsiTheme="minorHAnsi" w:cstheme="minorHAnsi"/>
              </w:rPr>
              <w:t xml:space="preserve">  W-884</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w:t>
            </w:r>
          </w:p>
        </w:tc>
        <w:tc>
          <w:tcPr>
            <w:tcW w:w="1870"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0</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w:t>
            </w:r>
          </w:p>
        </w:tc>
        <w:tc>
          <w:tcPr>
            <w:tcW w:w="2238"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2</w:t>
            </w:r>
          </w:p>
        </w:tc>
      </w:tr>
      <w:tr w:rsidR="00D57CCB" w:rsidRPr="0071589B" w:rsidTr="003720E6">
        <w:trPr>
          <w:trHeight w:val="345"/>
        </w:trPr>
        <w:tc>
          <w:tcPr>
            <w:tcW w:w="1172" w:type="dxa"/>
            <w:hideMark/>
          </w:tcPr>
          <w:p w:rsidR="00D57CCB" w:rsidRPr="0071589B" w:rsidRDefault="00D57CCB" w:rsidP="004310AB">
            <w:pPr>
              <w:spacing w:line="276" w:lineRule="auto"/>
              <w:ind w:right="225"/>
              <w:rPr>
                <w:rFonts w:asciiTheme="minorHAnsi" w:hAnsiTheme="minorHAnsi" w:cstheme="minorHAnsi"/>
              </w:rPr>
            </w:pPr>
            <w:r w:rsidRPr="0071589B">
              <w:rPr>
                <w:rFonts w:asciiTheme="minorHAnsi" w:hAnsiTheme="minorHAnsi" w:cstheme="minorHAnsi"/>
              </w:rPr>
              <w:t xml:space="preserve">  W-886</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5</w:t>
            </w:r>
          </w:p>
        </w:tc>
        <w:tc>
          <w:tcPr>
            <w:tcW w:w="1870"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0</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7</w:t>
            </w:r>
          </w:p>
        </w:tc>
        <w:tc>
          <w:tcPr>
            <w:tcW w:w="2238"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68</w:t>
            </w:r>
          </w:p>
        </w:tc>
      </w:tr>
      <w:tr w:rsidR="00D57CCB" w:rsidRPr="0071589B" w:rsidTr="003720E6">
        <w:trPr>
          <w:trHeight w:val="345"/>
        </w:trPr>
        <w:tc>
          <w:tcPr>
            <w:tcW w:w="1172" w:type="dxa"/>
            <w:hideMark/>
          </w:tcPr>
          <w:p w:rsidR="00D57CCB" w:rsidRPr="0071589B" w:rsidRDefault="00D57CCB" w:rsidP="004310AB">
            <w:pPr>
              <w:spacing w:line="276" w:lineRule="auto"/>
              <w:ind w:right="225"/>
              <w:rPr>
                <w:rFonts w:asciiTheme="minorHAnsi" w:hAnsiTheme="minorHAnsi" w:cstheme="minorHAnsi"/>
              </w:rPr>
            </w:pPr>
            <w:r w:rsidRPr="0071589B">
              <w:rPr>
                <w:rFonts w:asciiTheme="minorHAnsi" w:hAnsiTheme="minorHAnsi" w:cstheme="minorHAnsi"/>
              </w:rPr>
              <w:t xml:space="preserve">  W-835</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w:t>
            </w:r>
          </w:p>
        </w:tc>
        <w:tc>
          <w:tcPr>
            <w:tcW w:w="1870"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0</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8</w:t>
            </w:r>
          </w:p>
        </w:tc>
        <w:tc>
          <w:tcPr>
            <w:tcW w:w="2238"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32</w:t>
            </w:r>
          </w:p>
        </w:tc>
      </w:tr>
      <w:tr w:rsidR="00D57CCB" w:rsidRPr="0071589B" w:rsidTr="003720E6">
        <w:trPr>
          <w:trHeight w:val="360"/>
        </w:trPr>
        <w:tc>
          <w:tcPr>
            <w:tcW w:w="1172" w:type="dxa"/>
            <w:hideMark/>
          </w:tcPr>
          <w:p w:rsidR="00D57CCB" w:rsidRPr="0071589B" w:rsidRDefault="00D57CCB" w:rsidP="004310AB">
            <w:pPr>
              <w:spacing w:line="276" w:lineRule="auto"/>
              <w:ind w:right="225"/>
              <w:rPr>
                <w:rFonts w:asciiTheme="minorHAnsi" w:hAnsiTheme="minorHAnsi" w:cstheme="minorHAnsi"/>
              </w:rPr>
            </w:pPr>
            <w:r w:rsidRPr="0071589B">
              <w:rPr>
                <w:rFonts w:asciiTheme="minorHAnsi" w:hAnsiTheme="minorHAnsi" w:cstheme="minorHAnsi"/>
              </w:rPr>
              <w:t xml:space="preserve">  W-887</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w:t>
            </w:r>
          </w:p>
        </w:tc>
        <w:tc>
          <w:tcPr>
            <w:tcW w:w="1870"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0</w:t>
            </w:r>
          </w:p>
        </w:tc>
        <w:tc>
          <w:tcPr>
            <w:tcW w:w="2238"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19</w:t>
            </w:r>
          </w:p>
        </w:tc>
      </w:tr>
      <w:tr w:rsidR="00D57CCB" w:rsidRPr="0071589B" w:rsidTr="006B646B">
        <w:trPr>
          <w:trHeight w:val="270"/>
        </w:trPr>
        <w:tc>
          <w:tcPr>
            <w:tcW w:w="1172" w:type="dxa"/>
            <w:hideMark/>
          </w:tcPr>
          <w:p w:rsidR="00D57CCB" w:rsidRPr="0071589B" w:rsidRDefault="006B646B" w:rsidP="004310AB">
            <w:pPr>
              <w:spacing w:line="276" w:lineRule="auto"/>
              <w:rPr>
                <w:rFonts w:asciiTheme="minorHAnsi" w:hAnsiTheme="minorHAnsi" w:cstheme="minorHAnsi"/>
              </w:rPr>
            </w:pPr>
            <w:r w:rsidRPr="0071589B">
              <w:rPr>
                <w:rFonts w:asciiTheme="minorHAnsi" w:hAnsiTheme="minorHAnsi" w:cstheme="minorHAnsi"/>
                <w:bCs/>
              </w:rPr>
              <w:t>Inne drogi</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12</w:t>
            </w:r>
          </w:p>
        </w:tc>
        <w:tc>
          <w:tcPr>
            <w:tcW w:w="1870"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0</w:t>
            </w:r>
          </w:p>
        </w:tc>
        <w:tc>
          <w:tcPr>
            <w:tcW w:w="2004"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16</w:t>
            </w:r>
          </w:p>
        </w:tc>
        <w:tc>
          <w:tcPr>
            <w:tcW w:w="2238" w:type="dxa"/>
            <w:hideMark/>
          </w:tcPr>
          <w:p w:rsidR="00D57CCB" w:rsidRPr="0071589B" w:rsidRDefault="00D57CCB" w:rsidP="004310AB">
            <w:pPr>
              <w:spacing w:line="276" w:lineRule="auto"/>
              <w:ind w:right="225"/>
              <w:jc w:val="center"/>
              <w:rPr>
                <w:rFonts w:asciiTheme="minorHAnsi" w:hAnsiTheme="minorHAnsi" w:cstheme="minorHAnsi"/>
              </w:rPr>
            </w:pPr>
            <w:r w:rsidRPr="0071589B">
              <w:rPr>
                <w:rFonts w:asciiTheme="minorHAnsi" w:hAnsiTheme="minorHAnsi" w:cstheme="minorHAnsi"/>
              </w:rPr>
              <w:t>153</w:t>
            </w:r>
          </w:p>
        </w:tc>
      </w:tr>
      <w:tr w:rsidR="00D57CCB" w:rsidRPr="0071589B" w:rsidTr="00D57CCB">
        <w:trPr>
          <w:trHeight w:val="376"/>
        </w:trPr>
        <w:tc>
          <w:tcPr>
            <w:tcW w:w="1172" w:type="dxa"/>
            <w:hideMark/>
          </w:tcPr>
          <w:p w:rsidR="00D57CCB" w:rsidRPr="0071589B" w:rsidRDefault="006B646B" w:rsidP="004310AB">
            <w:pPr>
              <w:spacing w:line="276" w:lineRule="auto"/>
              <w:rPr>
                <w:rFonts w:asciiTheme="minorHAnsi" w:hAnsiTheme="minorHAnsi" w:cstheme="minorHAnsi"/>
                <w:b/>
              </w:rPr>
            </w:pPr>
            <w:r w:rsidRPr="0071589B">
              <w:rPr>
                <w:rFonts w:asciiTheme="minorHAnsi" w:hAnsiTheme="minorHAnsi" w:cstheme="minorHAnsi"/>
                <w:b/>
              </w:rPr>
              <w:t>Razem</w:t>
            </w:r>
          </w:p>
        </w:tc>
        <w:tc>
          <w:tcPr>
            <w:tcW w:w="2004" w:type="dxa"/>
            <w:hideMark/>
          </w:tcPr>
          <w:p w:rsidR="00D57CCB" w:rsidRPr="0071589B" w:rsidRDefault="00D57CCB" w:rsidP="004310AB">
            <w:pPr>
              <w:spacing w:line="276" w:lineRule="auto"/>
              <w:ind w:right="225"/>
              <w:jc w:val="center"/>
              <w:rPr>
                <w:rFonts w:asciiTheme="minorHAnsi" w:hAnsiTheme="minorHAnsi" w:cstheme="minorHAnsi"/>
                <w:b/>
              </w:rPr>
            </w:pPr>
            <w:r w:rsidRPr="0071589B">
              <w:rPr>
                <w:rFonts w:asciiTheme="minorHAnsi" w:hAnsiTheme="minorHAnsi" w:cstheme="minorHAnsi"/>
                <w:b/>
              </w:rPr>
              <w:t>21</w:t>
            </w:r>
          </w:p>
        </w:tc>
        <w:tc>
          <w:tcPr>
            <w:tcW w:w="1870" w:type="dxa"/>
            <w:hideMark/>
          </w:tcPr>
          <w:p w:rsidR="00D57CCB" w:rsidRPr="0071589B" w:rsidRDefault="000378E5" w:rsidP="004310AB">
            <w:pPr>
              <w:spacing w:line="276" w:lineRule="auto"/>
              <w:ind w:right="225"/>
              <w:jc w:val="center"/>
              <w:rPr>
                <w:rFonts w:asciiTheme="minorHAnsi" w:hAnsiTheme="minorHAnsi" w:cstheme="minorHAnsi"/>
                <w:b/>
              </w:rPr>
            </w:pPr>
            <w:r>
              <w:rPr>
                <w:rFonts w:asciiTheme="minorHAnsi" w:hAnsiTheme="minorHAnsi" w:cstheme="minorHAnsi"/>
                <w:b/>
              </w:rPr>
              <w:t>1</w:t>
            </w:r>
          </w:p>
        </w:tc>
        <w:tc>
          <w:tcPr>
            <w:tcW w:w="2004" w:type="dxa"/>
            <w:hideMark/>
          </w:tcPr>
          <w:p w:rsidR="00D57CCB" w:rsidRPr="0071589B" w:rsidRDefault="00D57CCB" w:rsidP="004310AB">
            <w:pPr>
              <w:spacing w:line="276" w:lineRule="auto"/>
              <w:ind w:right="225"/>
              <w:jc w:val="center"/>
              <w:rPr>
                <w:rFonts w:asciiTheme="minorHAnsi" w:hAnsiTheme="minorHAnsi" w:cstheme="minorHAnsi"/>
                <w:b/>
              </w:rPr>
            </w:pPr>
            <w:r w:rsidRPr="0071589B">
              <w:rPr>
                <w:rFonts w:asciiTheme="minorHAnsi" w:hAnsiTheme="minorHAnsi" w:cstheme="minorHAnsi"/>
                <w:b/>
              </w:rPr>
              <w:t>34</w:t>
            </w:r>
          </w:p>
        </w:tc>
        <w:tc>
          <w:tcPr>
            <w:tcW w:w="2238" w:type="dxa"/>
            <w:hideMark/>
          </w:tcPr>
          <w:p w:rsidR="00D57CCB" w:rsidRPr="0071589B" w:rsidRDefault="00D57CCB" w:rsidP="004310AB">
            <w:pPr>
              <w:spacing w:line="276" w:lineRule="auto"/>
              <w:ind w:right="225"/>
              <w:jc w:val="center"/>
              <w:rPr>
                <w:rFonts w:asciiTheme="minorHAnsi" w:hAnsiTheme="minorHAnsi" w:cstheme="minorHAnsi"/>
                <w:b/>
              </w:rPr>
            </w:pPr>
            <w:r w:rsidRPr="0071589B">
              <w:rPr>
                <w:rFonts w:asciiTheme="minorHAnsi" w:hAnsiTheme="minorHAnsi" w:cstheme="minorHAnsi"/>
                <w:b/>
              </w:rPr>
              <w:t>300</w:t>
            </w:r>
          </w:p>
        </w:tc>
      </w:tr>
    </w:tbl>
    <w:p w:rsidR="00A9193B" w:rsidRDefault="00A9193B" w:rsidP="004310AB">
      <w:pPr>
        <w:ind w:firstLine="708"/>
        <w:jc w:val="both"/>
        <w:rPr>
          <w:rFonts w:cstheme="minorHAnsi"/>
          <w:sz w:val="20"/>
          <w:szCs w:val="20"/>
        </w:rPr>
      </w:pPr>
      <w:r w:rsidRPr="0071589B">
        <w:rPr>
          <w:rFonts w:cstheme="minorHAnsi"/>
          <w:sz w:val="20"/>
          <w:szCs w:val="20"/>
        </w:rPr>
        <w:t>Źródło: SEWIK</w:t>
      </w:r>
    </w:p>
    <w:p w:rsidR="000378E5" w:rsidRDefault="000378E5" w:rsidP="004310AB">
      <w:pPr>
        <w:ind w:firstLine="708"/>
        <w:jc w:val="both"/>
        <w:rPr>
          <w:rFonts w:cstheme="minorHAnsi"/>
          <w:sz w:val="20"/>
          <w:szCs w:val="20"/>
        </w:rPr>
      </w:pPr>
    </w:p>
    <w:p w:rsidR="000378E5" w:rsidRPr="0071589B" w:rsidRDefault="000378E5" w:rsidP="004310AB">
      <w:pPr>
        <w:ind w:firstLine="708"/>
        <w:jc w:val="both"/>
        <w:rPr>
          <w:rFonts w:cstheme="minorHAnsi"/>
          <w:b/>
          <w:i/>
          <w:color w:val="FF0000"/>
          <w:sz w:val="24"/>
          <w:szCs w:val="24"/>
          <w:u w:val="single"/>
        </w:rPr>
      </w:pPr>
    </w:p>
    <w:p w:rsidR="00DA2553" w:rsidRPr="0071589B" w:rsidRDefault="00A91B7D" w:rsidP="00E2545E">
      <w:pPr>
        <w:spacing w:after="0"/>
        <w:ind w:firstLine="708"/>
        <w:jc w:val="both"/>
        <w:rPr>
          <w:rFonts w:cstheme="minorHAnsi"/>
          <w:color w:val="000000"/>
        </w:rPr>
      </w:pPr>
      <w:r w:rsidRPr="0071589B">
        <w:rPr>
          <w:rFonts w:cstheme="minorHAnsi"/>
          <w:color w:val="000000"/>
        </w:rPr>
        <w:t xml:space="preserve">Z analiz danych na temat przyczyn zdarzeń drogowych wynika, że są one wynikiem nieostrożności w korzystaniu z drogi oraz lekceważeniu przepisów drogowych. Do głównych przyczyn </w:t>
      </w:r>
      <w:r w:rsidR="00A9193B" w:rsidRPr="0071589B">
        <w:rPr>
          <w:rFonts w:cstheme="minorHAnsi"/>
          <w:color w:val="000000"/>
        </w:rPr>
        <w:t>można zaliczyć: nadmierną prędkość,</w:t>
      </w:r>
      <w:r w:rsidR="00A509DA">
        <w:rPr>
          <w:rFonts w:cstheme="minorHAnsi"/>
          <w:color w:val="000000"/>
        </w:rPr>
        <w:t xml:space="preserve"> </w:t>
      </w:r>
      <w:r w:rsidR="00A9193B" w:rsidRPr="0071589B">
        <w:rPr>
          <w:rFonts w:cstheme="minorHAnsi"/>
          <w:color w:val="000000"/>
        </w:rPr>
        <w:t>wymuszanie pierwszeństwa, wyprzed</w:t>
      </w:r>
      <w:r w:rsidRPr="0071589B">
        <w:rPr>
          <w:rFonts w:cstheme="minorHAnsi"/>
          <w:color w:val="000000"/>
        </w:rPr>
        <w:t>z</w:t>
      </w:r>
      <w:r w:rsidR="00A9193B" w:rsidRPr="0071589B">
        <w:rPr>
          <w:rFonts w:cstheme="minorHAnsi"/>
          <w:color w:val="000000"/>
        </w:rPr>
        <w:t xml:space="preserve">anie </w:t>
      </w:r>
      <w:r w:rsidRPr="0071589B">
        <w:rPr>
          <w:rFonts w:cstheme="minorHAnsi"/>
          <w:color w:val="000000"/>
        </w:rPr>
        <w:t>w miejscach niedozwolonych</w:t>
      </w:r>
      <w:r w:rsidR="00A9193B" w:rsidRPr="0071589B">
        <w:rPr>
          <w:rFonts w:cstheme="minorHAnsi"/>
          <w:color w:val="000000"/>
        </w:rPr>
        <w:t>,</w:t>
      </w:r>
      <w:r w:rsidRPr="0071589B">
        <w:rPr>
          <w:rFonts w:cstheme="minorHAnsi"/>
          <w:color w:val="000000"/>
        </w:rPr>
        <w:t xml:space="preserve"> agresywne zachowanie. </w:t>
      </w:r>
    </w:p>
    <w:p w:rsidR="00DA2553" w:rsidRPr="0071589B" w:rsidRDefault="00A91B7D" w:rsidP="00E2545E">
      <w:pPr>
        <w:spacing w:after="0"/>
        <w:ind w:firstLine="708"/>
        <w:jc w:val="both"/>
        <w:rPr>
          <w:rFonts w:cstheme="minorHAnsi"/>
          <w:color w:val="000000"/>
        </w:rPr>
      </w:pPr>
      <w:r w:rsidRPr="0071589B">
        <w:rPr>
          <w:rFonts w:cstheme="minorHAnsi"/>
          <w:color w:val="000000"/>
        </w:rPr>
        <w:t>W najwyższym stopniu zagrożeni wypadkami są tzw. „niechronieni” uczestnicy ruchu drogowego, do których zalicza się pieszych, rowerzystów i moto</w:t>
      </w:r>
      <w:r w:rsidR="008D5F47" w:rsidRPr="0071589B">
        <w:rPr>
          <w:rFonts w:cstheme="minorHAnsi"/>
          <w:color w:val="000000"/>
        </w:rPr>
        <w:t>cyklistów</w:t>
      </w:r>
      <w:r w:rsidRPr="0071589B">
        <w:rPr>
          <w:rFonts w:cstheme="minorHAnsi"/>
          <w:color w:val="000000"/>
        </w:rPr>
        <w:t>. W 2022 r. na terenie powiatu brzozowskiego doszło do czterech wypadków drogowych z udziałem p</w:t>
      </w:r>
      <w:r w:rsidR="00434596">
        <w:rPr>
          <w:rFonts w:cstheme="minorHAnsi"/>
          <w:color w:val="000000"/>
        </w:rPr>
        <w:t>ieszych, w wyniku których zginęła</w:t>
      </w:r>
      <w:r w:rsidRPr="0071589B">
        <w:rPr>
          <w:rFonts w:cstheme="minorHAnsi"/>
          <w:color w:val="000000"/>
        </w:rPr>
        <w:t xml:space="preserve"> jedn</w:t>
      </w:r>
      <w:r w:rsidR="00434596">
        <w:rPr>
          <w:rFonts w:cstheme="minorHAnsi"/>
          <w:color w:val="000000"/>
        </w:rPr>
        <w:t>a</w:t>
      </w:r>
      <w:r w:rsidRPr="0071589B">
        <w:rPr>
          <w:rFonts w:cstheme="minorHAnsi"/>
          <w:color w:val="000000"/>
        </w:rPr>
        <w:t xml:space="preserve"> </w:t>
      </w:r>
      <w:r w:rsidR="00434596">
        <w:rPr>
          <w:rFonts w:cstheme="minorHAnsi"/>
          <w:color w:val="000000"/>
        </w:rPr>
        <w:t>osoba</w:t>
      </w:r>
      <w:r w:rsidRPr="0071589B">
        <w:rPr>
          <w:rFonts w:cstheme="minorHAnsi"/>
          <w:color w:val="000000"/>
        </w:rPr>
        <w:t>, a trz</w:t>
      </w:r>
      <w:r w:rsidR="00434596">
        <w:rPr>
          <w:rFonts w:cstheme="minorHAnsi"/>
          <w:color w:val="000000"/>
        </w:rPr>
        <w:t>y</w:t>
      </w:r>
      <w:r w:rsidRPr="0071589B">
        <w:rPr>
          <w:rFonts w:cstheme="minorHAnsi"/>
          <w:color w:val="000000"/>
        </w:rPr>
        <w:t xml:space="preserve"> został</w:t>
      </w:r>
      <w:r w:rsidR="00434596">
        <w:rPr>
          <w:rFonts w:cstheme="minorHAnsi"/>
          <w:color w:val="000000"/>
        </w:rPr>
        <w:t>y</w:t>
      </w:r>
      <w:r w:rsidRPr="0071589B">
        <w:rPr>
          <w:rFonts w:cstheme="minorHAnsi"/>
          <w:color w:val="000000"/>
        </w:rPr>
        <w:t xml:space="preserve"> rann</w:t>
      </w:r>
      <w:r w:rsidR="00434596">
        <w:rPr>
          <w:rFonts w:cstheme="minorHAnsi"/>
          <w:color w:val="000000"/>
        </w:rPr>
        <w:t>e</w:t>
      </w:r>
      <w:r w:rsidRPr="0071589B">
        <w:rPr>
          <w:rFonts w:cstheme="minorHAnsi"/>
          <w:color w:val="000000"/>
        </w:rPr>
        <w:t>. Na podkreślenie zasługuje fakt, że w okresie ostatnich trzech lat na terenie powiatu brzozowskiego nie doszło do żadnego wypadku na przejściach dla pieszych.</w:t>
      </w:r>
      <w:r w:rsidR="00A509DA">
        <w:rPr>
          <w:rFonts w:cstheme="minorHAnsi"/>
          <w:color w:val="000000"/>
        </w:rPr>
        <w:t xml:space="preserve"> </w:t>
      </w:r>
      <w:r w:rsidR="00E2545E" w:rsidRPr="0071589B">
        <w:rPr>
          <w:rFonts w:cstheme="minorHAnsi"/>
          <w:color w:val="000000"/>
        </w:rPr>
        <w:t xml:space="preserve">W tym czasie doszło do dwóch wypadków drogowych z udziałem rowerzystów, </w:t>
      </w:r>
      <w:r w:rsidR="00A509DA">
        <w:rPr>
          <w:rFonts w:cstheme="minorHAnsi"/>
          <w:color w:val="000000"/>
        </w:rPr>
        <w:br/>
      </w:r>
      <w:r w:rsidR="00E2545E" w:rsidRPr="0071589B">
        <w:rPr>
          <w:rFonts w:cstheme="minorHAnsi"/>
          <w:color w:val="000000"/>
        </w:rPr>
        <w:t xml:space="preserve">w wyniku których dwie osoby zostały ranne. Odnotowano jeden </w:t>
      </w:r>
      <w:r w:rsidR="00DA2553" w:rsidRPr="0071589B">
        <w:rPr>
          <w:rFonts w:cstheme="minorHAnsi"/>
          <w:color w:val="000000"/>
        </w:rPr>
        <w:t>wypad</w:t>
      </w:r>
      <w:r w:rsidR="00E2545E" w:rsidRPr="0071589B">
        <w:rPr>
          <w:rFonts w:cstheme="minorHAnsi"/>
          <w:color w:val="000000"/>
        </w:rPr>
        <w:t>e</w:t>
      </w:r>
      <w:r w:rsidR="00DA2553" w:rsidRPr="0071589B">
        <w:rPr>
          <w:rFonts w:cstheme="minorHAnsi"/>
          <w:color w:val="000000"/>
        </w:rPr>
        <w:t>k z udziałem motocyklisty</w:t>
      </w:r>
      <w:r w:rsidR="00E2545E" w:rsidRPr="0071589B">
        <w:rPr>
          <w:rFonts w:cstheme="minorHAnsi"/>
          <w:color w:val="000000"/>
        </w:rPr>
        <w:t xml:space="preserve">, którego skutkiem były obrażenia dwóch osób. </w:t>
      </w:r>
    </w:p>
    <w:p w:rsidR="00A91B7D" w:rsidRDefault="00A91B7D"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D942F7" w:rsidRDefault="00D942F7" w:rsidP="00A91B7D">
      <w:pPr>
        <w:ind w:firstLine="708"/>
        <w:jc w:val="both"/>
        <w:rPr>
          <w:rFonts w:cstheme="minorHAnsi"/>
          <w:color w:val="000000"/>
        </w:rPr>
      </w:pPr>
    </w:p>
    <w:p w:rsidR="000378E5" w:rsidRPr="0071589B" w:rsidRDefault="000378E5" w:rsidP="00A91B7D">
      <w:pPr>
        <w:ind w:firstLine="708"/>
        <w:jc w:val="both"/>
        <w:rPr>
          <w:rFonts w:cstheme="minorHAnsi"/>
          <w:color w:val="000000"/>
        </w:rPr>
      </w:pPr>
    </w:p>
    <w:p w:rsidR="00E2545E" w:rsidRPr="0071589B" w:rsidRDefault="00640478" w:rsidP="004310AB">
      <w:pPr>
        <w:jc w:val="both"/>
        <w:rPr>
          <w:rFonts w:cstheme="minorHAnsi"/>
          <w:bCs/>
          <w:color w:val="000000"/>
          <w:sz w:val="20"/>
          <w:szCs w:val="20"/>
        </w:rPr>
      </w:pPr>
      <w:r>
        <w:rPr>
          <w:rFonts w:cstheme="minorHAnsi"/>
          <w:sz w:val="20"/>
          <w:szCs w:val="20"/>
        </w:rPr>
        <w:lastRenderedPageBreak/>
        <w:t>Wykres 7</w:t>
      </w:r>
      <w:r w:rsidR="00E2545E" w:rsidRPr="0071589B">
        <w:rPr>
          <w:rFonts w:cstheme="minorHAnsi"/>
          <w:bCs/>
          <w:color w:val="000000"/>
          <w:sz w:val="20"/>
          <w:szCs w:val="20"/>
        </w:rPr>
        <w:t>. W</w:t>
      </w:r>
      <w:r w:rsidR="00A9193B" w:rsidRPr="0071589B">
        <w:rPr>
          <w:rFonts w:cstheme="minorHAnsi"/>
          <w:bCs/>
          <w:color w:val="000000"/>
          <w:sz w:val="20"/>
          <w:szCs w:val="20"/>
        </w:rPr>
        <w:t>ypadk</w:t>
      </w:r>
      <w:r w:rsidR="00E2545E" w:rsidRPr="0071589B">
        <w:rPr>
          <w:rFonts w:cstheme="minorHAnsi"/>
          <w:bCs/>
          <w:color w:val="000000"/>
          <w:sz w:val="20"/>
          <w:szCs w:val="20"/>
        </w:rPr>
        <w:t>i</w:t>
      </w:r>
      <w:r w:rsidR="00A9193B" w:rsidRPr="0071589B">
        <w:rPr>
          <w:rFonts w:cstheme="minorHAnsi"/>
          <w:bCs/>
          <w:color w:val="000000"/>
          <w:sz w:val="20"/>
          <w:szCs w:val="20"/>
        </w:rPr>
        <w:t xml:space="preserve"> drogow</w:t>
      </w:r>
      <w:r w:rsidR="00E2545E" w:rsidRPr="0071589B">
        <w:rPr>
          <w:rFonts w:cstheme="minorHAnsi"/>
          <w:bCs/>
          <w:color w:val="000000"/>
          <w:sz w:val="20"/>
          <w:szCs w:val="20"/>
        </w:rPr>
        <w:t>e</w:t>
      </w:r>
      <w:r w:rsidR="00A9193B" w:rsidRPr="0071589B">
        <w:rPr>
          <w:rFonts w:cstheme="minorHAnsi"/>
          <w:bCs/>
          <w:color w:val="000000"/>
          <w:sz w:val="20"/>
          <w:szCs w:val="20"/>
        </w:rPr>
        <w:t xml:space="preserve"> z udziałem </w:t>
      </w:r>
      <w:r w:rsidR="00E2545E" w:rsidRPr="0071589B">
        <w:rPr>
          <w:rFonts w:cstheme="minorHAnsi"/>
          <w:bCs/>
          <w:color w:val="000000"/>
          <w:sz w:val="20"/>
          <w:szCs w:val="20"/>
        </w:rPr>
        <w:t>tzw. „niechronionych” uczestników ruchu drogowego w powiecie brzozowskim w 2022 r. oraz ich skutki</w:t>
      </w:r>
    </w:p>
    <w:p w:rsidR="009A003B" w:rsidRPr="00D942F7" w:rsidRDefault="00DA2553" w:rsidP="00D942F7">
      <w:pPr>
        <w:jc w:val="both"/>
        <w:rPr>
          <w:rFonts w:cstheme="minorHAnsi"/>
          <w:bCs/>
          <w:color w:val="000000"/>
          <w:sz w:val="20"/>
          <w:szCs w:val="20"/>
        </w:rPr>
      </w:pPr>
      <w:r w:rsidRPr="0071589B">
        <w:rPr>
          <w:rFonts w:cstheme="minorHAnsi"/>
          <w:bCs/>
          <w:noProof/>
          <w:color w:val="000000"/>
          <w:sz w:val="20"/>
          <w:szCs w:val="20"/>
        </w:rPr>
        <w:drawing>
          <wp:inline distT="0" distB="0" distL="0" distR="0">
            <wp:extent cx="5667375" cy="28956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A003B" w:rsidRPr="0071589B">
        <w:rPr>
          <w:rFonts w:cstheme="minorHAnsi"/>
          <w:sz w:val="20"/>
          <w:szCs w:val="20"/>
        </w:rPr>
        <w:t>Źródło: SEWIK</w:t>
      </w:r>
    </w:p>
    <w:p w:rsidR="00A9193B" w:rsidRPr="0071589B" w:rsidRDefault="00A9193B" w:rsidP="004310AB">
      <w:pPr>
        <w:ind w:firstLine="708"/>
        <w:jc w:val="both"/>
        <w:rPr>
          <w:rFonts w:cstheme="minorHAnsi"/>
          <w:color w:val="000000"/>
        </w:rPr>
      </w:pPr>
      <w:r w:rsidRPr="0071589B">
        <w:rPr>
          <w:rFonts w:cstheme="minorHAnsi"/>
          <w:color w:val="000000"/>
        </w:rPr>
        <w:t>W 2022 roku brzozowscy policjanci poddali badaniu na zawartość alkoholu</w:t>
      </w:r>
      <w:r w:rsidR="007C1AAB">
        <w:rPr>
          <w:rFonts w:cstheme="minorHAnsi"/>
          <w:color w:val="000000"/>
        </w:rPr>
        <w:t xml:space="preserve"> </w:t>
      </w:r>
      <w:r w:rsidRPr="0071589B">
        <w:rPr>
          <w:rFonts w:cstheme="minorHAnsi"/>
          <w:color w:val="000000"/>
        </w:rPr>
        <w:t xml:space="preserve">20092 kierujących. W wyniku przeprowadzonych kontroli stanu trzeźwości ujawniono </w:t>
      </w:r>
      <w:r w:rsidRPr="0071589B">
        <w:rPr>
          <w:rFonts w:cstheme="minorHAnsi"/>
          <w:b/>
          <w:bCs/>
          <w:color w:val="000000"/>
        </w:rPr>
        <w:t>33</w:t>
      </w:r>
      <w:r w:rsidRPr="0071589B">
        <w:rPr>
          <w:rFonts w:cstheme="minorHAnsi"/>
          <w:color w:val="000000"/>
        </w:rPr>
        <w:t xml:space="preserve">  kier</w:t>
      </w:r>
      <w:r w:rsidR="007C1AAB">
        <w:rPr>
          <w:rFonts w:cstheme="minorHAnsi"/>
          <w:color w:val="000000"/>
        </w:rPr>
        <w:t>ujących</w:t>
      </w:r>
      <w:r w:rsidRPr="0071589B">
        <w:rPr>
          <w:rFonts w:cstheme="minorHAnsi"/>
          <w:color w:val="000000"/>
        </w:rPr>
        <w:t xml:space="preserve">, którzy dopuścili się przestępstwa z art. 178 a § 1 kodeksu karnego (kierowanie w stanie nietrzeźwości) </w:t>
      </w:r>
      <w:r w:rsidRPr="0071589B">
        <w:rPr>
          <w:rFonts w:cstheme="minorHAnsi"/>
          <w:color w:val="000000"/>
        </w:rPr>
        <w:br/>
        <w:t xml:space="preserve">i </w:t>
      </w:r>
      <w:r w:rsidRPr="0071589B">
        <w:rPr>
          <w:rFonts w:cstheme="minorHAnsi"/>
          <w:b/>
          <w:bCs/>
          <w:color w:val="000000"/>
        </w:rPr>
        <w:t xml:space="preserve">22 </w:t>
      </w:r>
      <w:r w:rsidRPr="0071589B">
        <w:rPr>
          <w:rFonts w:cstheme="minorHAnsi"/>
          <w:color w:val="000000"/>
        </w:rPr>
        <w:t>kier</w:t>
      </w:r>
      <w:r w:rsidR="007C1AAB">
        <w:rPr>
          <w:rFonts w:cstheme="minorHAnsi"/>
          <w:color w:val="000000"/>
        </w:rPr>
        <w:t>ujących</w:t>
      </w:r>
      <w:r w:rsidRPr="0071589B">
        <w:rPr>
          <w:rFonts w:cstheme="minorHAnsi"/>
          <w:color w:val="000000"/>
        </w:rPr>
        <w:t xml:space="preserve">, którzy dopuścili się wykroczenia z art. 87 § 1 kodeksu wykroczeń (kierowanie </w:t>
      </w:r>
      <w:r w:rsidR="007C1AAB">
        <w:rPr>
          <w:rFonts w:cstheme="minorHAnsi"/>
          <w:color w:val="000000"/>
        </w:rPr>
        <w:br/>
      </w:r>
      <w:r w:rsidRPr="0071589B">
        <w:rPr>
          <w:rFonts w:cstheme="minorHAnsi"/>
          <w:color w:val="000000"/>
        </w:rPr>
        <w:t>w stanie po użyciu alkoholu). Ponadto w 2022 r</w:t>
      </w:r>
      <w:r w:rsidR="00E2545E" w:rsidRPr="0071589B">
        <w:rPr>
          <w:rFonts w:cstheme="minorHAnsi"/>
          <w:color w:val="000000"/>
        </w:rPr>
        <w:t>.</w:t>
      </w:r>
      <w:r w:rsidRPr="0071589B">
        <w:rPr>
          <w:rFonts w:cstheme="minorHAnsi"/>
          <w:color w:val="000000"/>
        </w:rPr>
        <w:t xml:space="preserve"> funkcjonariusze ruchu drogowego ujawnili 89 kierowców, którzy dopuścili się przekroczenia prędkości o więcej niż 50 km/h na obszarze zabudowanym. W 2022 roku policjanci zatrzymali kierującym pojazdami łącznie </w:t>
      </w:r>
      <w:r w:rsidRPr="0071589B">
        <w:rPr>
          <w:rFonts w:cstheme="minorHAnsi"/>
          <w:bCs/>
          <w:color w:val="000000"/>
        </w:rPr>
        <w:t>136</w:t>
      </w:r>
      <w:r w:rsidRPr="0071589B">
        <w:rPr>
          <w:rFonts w:cstheme="minorHAnsi"/>
          <w:color w:val="000000"/>
        </w:rPr>
        <w:t xml:space="preserve"> praw jazdy. </w:t>
      </w:r>
    </w:p>
    <w:p w:rsidR="00A9193B" w:rsidRPr="0071589B" w:rsidRDefault="000413D3" w:rsidP="004310AB">
      <w:pPr>
        <w:jc w:val="both"/>
        <w:rPr>
          <w:rFonts w:cstheme="minorHAnsi"/>
          <w:b/>
          <w:bCs/>
          <w:color w:val="000000"/>
        </w:rPr>
      </w:pPr>
      <w:r w:rsidRPr="0071589B">
        <w:rPr>
          <w:rFonts w:cstheme="minorHAnsi"/>
          <w:b/>
          <w:bCs/>
          <w:color w:val="000000"/>
        </w:rPr>
        <w:t>VII. Działalność w zakresie profilaktyki społecznej (prewencji kryminalnej)</w:t>
      </w:r>
    </w:p>
    <w:p w:rsidR="00A9193B" w:rsidRPr="0071589B" w:rsidRDefault="00A9193B" w:rsidP="004310AB">
      <w:pPr>
        <w:contextualSpacing/>
        <w:jc w:val="both"/>
        <w:rPr>
          <w:rFonts w:cstheme="minorHAnsi"/>
          <w:color w:val="000000"/>
          <w:sz w:val="24"/>
          <w:szCs w:val="24"/>
          <w:u w:val="single"/>
        </w:rPr>
      </w:pPr>
      <w:r w:rsidRPr="0071589B">
        <w:rPr>
          <w:rFonts w:cstheme="minorHAnsi"/>
          <w:color w:val="000000"/>
          <w:u w:val="single"/>
        </w:rPr>
        <w:t xml:space="preserve">Ruch drogowy </w:t>
      </w:r>
    </w:p>
    <w:p w:rsidR="00A9193B" w:rsidRPr="0071589B" w:rsidRDefault="00A9193B" w:rsidP="004310AB">
      <w:pPr>
        <w:spacing w:after="0"/>
        <w:ind w:firstLine="708"/>
        <w:jc w:val="both"/>
        <w:rPr>
          <w:rFonts w:cstheme="minorHAnsi"/>
          <w:color w:val="000000"/>
        </w:rPr>
      </w:pPr>
      <w:r w:rsidRPr="0071589B">
        <w:rPr>
          <w:rFonts w:cstheme="minorHAnsi"/>
          <w:color w:val="000000"/>
        </w:rPr>
        <w:t>Na terenie powiatu brzozowskiego przeprowadzono działania i akcje ukierunkowane na rzecz poprawy bezpieczeństwa w ruchu na drogowym pod kryptonimami: „Prędkość”, „Kaskadowy pomiar prędkości”, „Trzeźwy poranek”, „Trzeźwy weekend”, „Trzeźwość” „Pieszy”, „Niechronieni Uczestnicy Ruchu Drogowego”, „Telefon”, „Autobus”,</w:t>
      </w:r>
      <w:r w:rsidR="00DB7FBB">
        <w:rPr>
          <w:rFonts w:cstheme="minorHAnsi"/>
          <w:color w:val="000000"/>
        </w:rPr>
        <w:t xml:space="preserve"> „Road Safety Days”,</w:t>
      </w:r>
      <w:r w:rsidRPr="0071589B">
        <w:rPr>
          <w:rFonts w:cstheme="minorHAnsi"/>
          <w:color w:val="000000"/>
        </w:rPr>
        <w:t xml:space="preserve"> „Bezpieczna droga do szkoły”, </w:t>
      </w:r>
      <w:r w:rsidR="00E2545E" w:rsidRPr="0071589B">
        <w:rPr>
          <w:rFonts w:cstheme="minorHAnsi"/>
          <w:color w:val="000000"/>
        </w:rPr>
        <w:t>„</w:t>
      </w:r>
      <w:r w:rsidRPr="0071589B">
        <w:rPr>
          <w:rFonts w:cstheme="minorHAnsi"/>
          <w:color w:val="000000"/>
        </w:rPr>
        <w:t xml:space="preserve">Bezpieczne Ferie” </w:t>
      </w:r>
      <w:r w:rsidR="00E2545E" w:rsidRPr="0071589B">
        <w:rPr>
          <w:rFonts w:cstheme="minorHAnsi"/>
          <w:color w:val="000000"/>
        </w:rPr>
        <w:t>oraz</w:t>
      </w:r>
      <w:r w:rsidRPr="0071589B">
        <w:rPr>
          <w:rFonts w:cstheme="minorHAnsi"/>
          <w:color w:val="000000"/>
        </w:rPr>
        <w:t xml:space="preserve"> „Bezpieczne Wakacje”</w:t>
      </w:r>
      <w:r w:rsidR="00E2545E" w:rsidRPr="0071589B">
        <w:rPr>
          <w:rFonts w:cstheme="minorHAnsi"/>
          <w:color w:val="000000"/>
        </w:rPr>
        <w:t xml:space="preserve">. Akcje te będą </w:t>
      </w:r>
      <w:r w:rsidRPr="0071589B">
        <w:rPr>
          <w:rFonts w:cstheme="minorHAnsi"/>
          <w:color w:val="000000"/>
        </w:rPr>
        <w:t>kontynuowa</w:t>
      </w:r>
      <w:r w:rsidR="00E2545E" w:rsidRPr="0071589B">
        <w:rPr>
          <w:rFonts w:cstheme="minorHAnsi"/>
          <w:color w:val="000000"/>
        </w:rPr>
        <w:t>ne</w:t>
      </w:r>
      <w:r w:rsidRPr="0071589B">
        <w:rPr>
          <w:rFonts w:cstheme="minorHAnsi"/>
          <w:color w:val="000000"/>
        </w:rPr>
        <w:t xml:space="preserve">. </w:t>
      </w:r>
    </w:p>
    <w:p w:rsidR="00A9193B" w:rsidRPr="00D942F7" w:rsidRDefault="00677D4E" w:rsidP="004310AB">
      <w:pPr>
        <w:spacing w:after="0"/>
        <w:ind w:firstLine="708"/>
        <w:jc w:val="both"/>
        <w:rPr>
          <w:rFonts w:cstheme="minorHAnsi"/>
        </w:rPr>
      </w:pPr>
      <w:r w:rsidRPr="00D942F7">
        <w:rPr>
          <w:rFonts w:cstheme="minorHAnsi"/>
        </w:rPr>
        <w:t xml:space="preserve">Mając na uwadze </w:t>
      </w:r>
      <w:r w:rsidR="00DB7FBB" w:rsidRPr="00D942F7">
        <w:rPr>
          <w:rFonts w:cstheme="minorHAnsi"/>
        </w:rPr>
        <w:t>bezpieczeństw</w:t>
      </w:r>
      <w:r w:rsidRPr="00D942F7">
        <w:rPr>
          <w:rFonts w:cstheme="minorHAnsi"/>
        </w:rPr>
        <w:t>o w ruchu drogowym</w:t>
      </w:r>
      <w:r w:rsidR="007C1AAB">
        <w:rPr>
          <w:rFonts w:cstheme="minorHAnsi"/>
        </w:rPr>
        <w:t xml:space="preserve"> </w:t>
      </w:r>
      <w:r w:rsidR="00A9193B" w:rsidRPr="00D942F7">
        <w:rPr>
          <w:rFonts w:cstheme="minorHAnsi"/>
        </w:rPr>
        <w:t>w ramach wsp</w:t>
      </w:r>
      <w:r w:rsidR="00DB7FBB" w:rsidRPr="00D942F7">
        <w:rPr>
          <w:rFonts w:cstheme="minorHAnsi"/>
        </w:rPr>
        <w:t xml:space="preserve">ółpracy </w:t>
      </w:r>
      <w:r w:rsidR="00DB7FBB" w:rsidRPr="00D942F7">
        <w:rPr>
          <w:rFonts w:cstheme="minorHAnsi"/>
        </w:rPr>
        <w:br/>
        <w:t xml:space="preserve">z </w:t>
      </w:r>
      <w:r w:rsidR="00A9193B" w:rsidRPr="00D942F7">
        <w:rPr>
          <w:rFonts w:cstheme="minorHAnsi"/>
        </w:rPr>
        <w:t xml:space="preserve"> samorządami i innymi instytucjami działającymi na terenie </w:t>
      </w:r>
      <w:r w:rsidR="00DB7FBB" w:rsidRPr="00D942F7">
        <w:rPr>
          <w:rFonts w:cstheme="minorHAnsi"/>
        </w:rPr>
        <w:t xml:space="preserve">powiatu brzozowskiego, </w:t>
      </w:r>
      <w:r w:rsidRPr="00D942F7">
        <w:rPr>
          <w:rFonts w:cstheme="minorHAnsi"/>
        </w:rPr>
        <w:t xml:space="preserve">na bieżąco </w:t>
      </w:r>
      <w:r w:rsidR="00DB7FBB" w:rsidRPr="00D942F7">
        <w:rPr>
          <w:rFonts w:cstheme="minorHAnsi"/>
        </w:rPr>
        <w:t xml:space="preserve">przekazywano </w:t>
      </w:r>
      <w:r w:rsidRPr="00D942F7">
        <w:rPr>
          <w:rFonts w:cstheme="minorHAnsi"/>
        </w:rPr>
        <w:t xml:space="preserve"> informacje</w:t>
      </w:r>
      <w:r w:rsidR="00A9193B" w:rsidRPr="00D942F7">
        <w:rPr>
          <w:rFonts w:cstheme="minorHAnsi"/>
        </w:rPr>
        <w:t xml:space="preserve"> poz</w:t>
      </w:r>
      <w:r w:rsidRPr="00D942F7">
        <w:rPr>
          <w:rFonts w:cstheme="minorHAnsi"/>
        </w:rPr>
        <w:t>yskane</w:t>
      </w:r>
      <w:r w:rsidR="00D942F7" w:rsidRPr="00D942F7">
        <w:rPr>
          <w:rFonts w:cstheme="minorHAnsi"/>
        </w:rPr>
        <w:t xml:space="preserve"> bezpośrednio od policjantów</w:t>
      </w:r>
      <w:r w:rsidR="007C1AAB">
        <w:rPr>
          <w:rFonts w:cstheme="minorHAnsi"/>
        </w:rPr>
        <w:t>,</w:t>
      </w:r>
      <w:r w:rsidR="00D942F7" w:rsidRPr="00D942F7">
        <w:rPr>
          <w:rFonts w:cstheme="minorHAnsi"/>
        </w:rPr>
        <w:t xml:space="preserve"> jak również </w:t>
      </w:r>
      <w:r w:rsidR="004A66F9" w:rsidRPr="00D942F7">
        <w:rPr>
          <w:rFonts w:cstheme="minorHAnsi"/>
        </w:rPr>
        <w:t xml:space="preserve">przez aplikację </w:t>
      </w:r>
      <w:r w:rsidRPr="00D942F7">
        <w:rPr>
          <w:rFonts w:cstheme="minorHAnsi"/>
        </w:rPr>
        <w:t>pn. Krajowa Mapa</w:t>
      </w:r>
      <w:r w:rsidR="00A9193B" w:rsidRPr="00D942F7">
        <w:rPr>
          <w:rFonts w:cstheme="minorHAnsi"/>
        </w:rPr>
        <w:t xml:space="preserve"> Zagrożeń, co do możl</w:t>
      </w:r>
      <w:r w:rsidRPr="00D942F7">
        <w:rPr>
          <w:rFonts w:cstheme="minorHAnsi"/>
        </w:rPr>
        <w:t>iwych lub stwierdzonych n</w:t>
      </w:r>
      <w:r w:rsidR="00D942F7" w:rsidRPr="00D942F7">
        <w:rPr>
          <w:rFonts w:cstheme="minorHAnsi"/>
        </w:rPr>
        <w:t>ieprawidłowości w infrastrukturze drogowej.</w:t>
      </w:r>
    </w:p>
    <w:p w:rsidR="000413D3" w:rsidRDefault="000413D3" w:rsidP="004310AB">
      <w:pPr>
        <w:spacing w:after="0"/>
        <w:ind w:firstLine="708"/>
        <w:jc w:val="both"/>
        <w:rPr>
          <w:rFonts w:cstheme="minorHAnsi"/>
          <w:color w:val="000000"/>
        </w:rPr>
      </w:pPr>
    </w:p>
    <w:p w:rsidR="00D942F7" w:rsidRDefault="00D942F7" w:rsidP="004310AB">
      <w:pPr>
        <w:spacing w:after="0"/>
        <w:ind w:firstLine="708"/>
        <w:jc w:val="both"/>
        <w:rPr>
          <w:rFonts w:cstheme="minorHAnsi"/>
          <w:color w:val="000000"/>
        </w:rPr>
      </w:pPr>
    </w:p>
    <w:p w:rsidR="00D942F7" w:rsidRDefault="00D942F7" w:rsidP="004310AB">
      <w:pPr>
        <w:spacing w:after="0"/>
        <w:ind w:firstLine="708"/>
        <w:jc w:val="both"/>
        <w:rPr>
          <w:rFonts w:cstheme="minorHAnsi"/>
          <w:color w:val="000000"/>
        </w:rPr>
      </w:pPr>
    </w:p>
    <w:p w:rsidR="00D942F7" w:rsidRDefault="00D942F7" w:rsidP="004310AB">
      <w:pPr>
        <w:spacing w:after="0"/>
        <w:ind w:firstLine="708"/>
        <w:jc w:val="both"/>
        <w:rPr>
          <w:rFonts w:cstheme="minorHAnsi"/>
          <w:color w:val="000000"/>
        </w:rPr>
      </w:pPr>
    </w:p>
    <w:p w:rsidR="00D942F7" w:rsidRDefault="00D942F7" w:rsidP="004310AB">
      <w:pPr>
        <w:spacing w:after="0"/>
        <w:ind w:firstLine="708"/>
        <w:jc w:val="both"/>
        <w:rPr>
          <w:rFonts w:cstheme="minorHAnsi"/>
          <w:color w:val="000000"/>
        </w:rPr>
      </w:pPr>
    </w:p>
    <w:p w:rsidR="00D942F7" w:rsidRPr="0071589B" w:rsidRDefault="00D942F7" w:rsidP="004310AB">
      <w:pPr>
        <w:spacing w:after="0"/>
        <w:ind w:firstLine="708"/>
        <w:jc w:val="both"/>
        <w:rPr>
          <w:rFonts w:cstheme="minorHAnsi"/>
          <w:color w:val="000000"/>
        </w:rPr>
      </w:pPr>
    </w:p>
    <w:p w:rsidR="00A9193B" w:rsidRPr="0071589B" w:rsidRDefault="00A9193B" w:rsidP="004310AB">
      <w:pPr>
        <w:spacing w:after="0"/>
        <w:contextualSpacing/>
        <w:rPr>
          <w:rFonts w:cstheme="minorHAnsi"/>
          <w:b/>
          <w:color w:val="000000"/>
        </w:rPr>
      </w:pPr>
      <w:r w:rsidRPr="0071589B">
        <w:rPr>
          <w:rFonts w:cstheme="minorHAnsi"/>
          <w:color w:val="000000"/>
          <w:u w:val="single"/>
        </w:rPr>
        <w:lastRenderedPageBreak/>
        <w:t>Bezpieczeństwo dzieci i młodzieży, w tym przemoc rówieśnicza</w:t>
      </w:r>
    </w:p>
    <w:p w:rsidR="00A9193B" w:rsidRPr="0071589B" w:rsidRDefault="00A9193B" w:rsidP="004310AB">
      <w:pPr>
        <w:spacing w:after="0"/>
        <w:ind w:firstLine="708"/>
        <w:jc w:val="both"/>
        <w:rPr>
          <w:rFonts w:cstheme="minorHAnsi"/>
          <w:color w:val="FF0000"/>
        </w:rPr>
      </w:pPr>
      <w:r w:rsidRPr="0071589B">
        <w:rPr>
          <w:rFonts w:cstheme="minorHAnsi"/>
          <w:color w:val="000000"/>
        </w:rPr>
        <w:t>Na bezpieczeństwo dzieci i młodzieży składa się wiele czynników. Jednym z nich</w:t>
      </w:r>
      <w:r w:rsidR="007C1AAB">
        <w:rPr>
          <w:rFonts w:cstheme="minorHAnsi"/>
          <w:color w:val="000000"/>
        </w:rPr>
        <w:t>,</w:t>
      </w:r>
      <w:r w:rsidRPr="0071589B">
        <w:rPr>
          <w:rFonts w:cstheme="minorHAnsi"/>
          <w:color w:val="000000"/>
        </w:rPr>
        <w:t xml:space="preserve"> jest ich bezpieczeństwo w ruchu drogowym. Działania profilaktyczne w tym zakresie zostały opisane powyżej. Bardzo ważnym czynnikiem ograniczającym zjawisko przemocy rówieśniczej jest uświadamianie dzieciom i młodzieży ich odpowiedzialności prawnej oraz procedur postępowania wobec osób, które wykazują przejawy demoralizacji lub popełniły czyny zabronione. Działania profilaktyczne polegały przede wszystkim na przeprowadzaniu szeregu spotkań w szkołach, w trakcie których informowano uczniów o obowiązujących normach prawnych, odpowiedzialności nieletnich </w:t>
      </w:r>
      <w:r w:rsidR="007C1AAB">
        <w:rPr>
          <w:rFonts w:cstheme="minorHAnsi"/>
          <w:color w:val="000000"/>
        </w:rPr>
        <w:br/>
      </w:r>
      <w:r w:rsidRPr="0071589B">
        <w:rPr>
          <w:rFonts w:cstheme="minorHAnsi"/>
          <w:color w:val="000000"/>
        </w:rPr>
        <w:t xml:space="preserve">w świetle przepisów obowiązującego prawa. </w:t>
      </w:r>
      <w:r w:rsidR="007C1AAB">
        <w:rPr>
          <w:rFonts w:cstheme="minorHAnsi"/>
          <w:color w:val="000000"/>
        </w:rPr>
        <w:t xml:space="preserve">W </w:t>
      </w:r>
      <w:r w:rsidRPr="0071589B">
        <w:rPr>
          <w:rFonts w:cstheme="minorHAnsi"/>
          <w:color w:val="000000"/>
        </w:rPr>
        <w:t>2022 r. przeprowadzono 225 spotkań z uczniami placówek oświatowych na terenie powiatu brzozowskiego dotyczące szeroko rozumianego bezpieczeństwa. Należy również zauważyć, że tematyka bezpieczeństwa dzieci i młodzieży została poruszana w trakcie realizacji działań pn. „Bezpieczne ferie”, „Bezpieczne wakacje”, „Bezpieczna droga do szkoły”, „Mowa nienawiści”, „Handel ludźmi”, „Kręci mnie bezpieczeństwo nad wodą”, „Bezpieczeństwo pierwsza klasa”, „Ostrożnie pies”, „Ograniczyć wandalizm”, oraz programu profilaktycznego „Cyberbezpieczni”.</w:t>
      </w:r>
    </w:p>
    <w:p w:rsidR="00A9193B" w:rsidRPr="0071589B" w:rsidRDefault="00A9193B" w:rsidP="004310AB">
      <w:pPr>
        <w:spacing w:after="0"/>
        <w:ind w:firstLine="708"/>
        <w:jc w:val="both"/>
        <w:rPr>
          <w:rFonts w:cstheme="minorHAnsi"/>
          <w:color w:val="FF0000"/>
        </w:rPr>
      </w:pPr>
      <w:r w:rsidRPr="0071589B">
        <w:rPr>
          <w:rFonts w:cstheme="minorHAnsi"/>
          <w:color w:val="000000"/>
          <w:lang w:eastAsia="ar-SA"/>
        </w:rPr>
        <w:t>Coraz bardziej liczącym się w społeczeństwie negatywnym zjawiskiem jest narastanie patologii społecznej, zwłaszcza w środowisku dzieci i młodzieży. Młodzi ludzie coraz c</w:t>
      </w:r>
      <w:r w:rsidRPr="0071589B">
        <w:rPr>
          <w:rFonts w:cstheme="minorHAnsi"/>
          <w:color w:val="000000"/>
        </w:rPr>
        <w:t>zęściej sięgają po różnego rodzaju używki tj. papierosy, alkohol czy narkotyki.</w:t>
      </w:r>
      <w:r w:rsidR="007C1AAB">
        <w:rPr>
          <w:rFonts w:cstheme="minorHAnsi"/>
          <w:color w:val="000000"/>
        </w:rPr>
        <w:t xml:space="preserve"> </w:t>
      </w:r>
      <w:r w:rsidRPr="0071589B">
        <w:rPr>
          <w:rFonts w:cstheme="minorHAnsi"/>
          <w:color w:val="000000"/>
        </w:rPr>
        <w:t xml:space="preserve">W ostatnim okresie czasu w kraju zauważalnie wzrosła problematyka związana z dopalaczami oraz przypadkami ciężkich zatruć po ich spożyciu.W związku z powyższym w 2021 r. działania profilaktyczne w tym zakresie zostały </w:t>
      </w:r>
      <w:r w:rsidR="007C1AAB">
        <w:rPr>
          <w:rFonts w:cstheme="minorHAnsi"/>
          <w:color w:val="000000"/>
        </w:rPr>
        <w:br/>
      </w:r>
      <w:r w:rsidRPr="0071589B">
        <w:rPr>
          <w:rFonts w:cstheme="minorHAnsi"/>
          <w:color w:val="000000"/>
        </w:rPr>
        <w:t>w znacznym stopniu ukierunkowane na problematykę związaną z narkotykami i nowymi substancjami psychoaktywnymi (12 spotkań ze społeczeństwem w tym z młodzieżą w szkołach, w którym wzięło udział 634 osób).Przeprowadzono działania „Alkohol - ograniczona dostępność”, podczas których zarówno sami policjanci, jak również wspólnie z pracownikami Gminnych Komisji Rozwiązywania Problemów Alkoholowych dokonali kontroli</w:t>
      </w:r>
      <w:r w:rsidR="007C1AAB">
        <w:rPr>
          <w:rFonts w:cstheme="minorHAnsi"/>
          <w:color w:val="000000"/>
        </w:rPr>
        <w:t xml:space="preserve"> </w:t>
      </w:r>
      <w:r w:rsidRPr="0071589B">
        <w:rPr>
          <w:rFonts w:cstheme="minorHAnsi"/>
          <w:color w:val="000000"/>
        </w:rPr>
        <w:t>52 punktów sprzedaży i podawania napojów alkoholowych.</w:t>
      </w:r>
    </w:p>
    <w:p w:rsidR="00A9193B" w:rsidRPr="0071589B" w:rsidRDefault="00A9193B" w:rsidP="004310AB">
      <w:pPr>
        <w:spacing w:after="0"/>
        <w:ind w:firstLine="708"/>
        <w:jc w:val="both"/>
        <w:rPr>
          <w:rFonts w:cstheme="minorHAnsi"/>
          <w:color w:val="FF0000"/>
        </w:rPr>
      </w:pPr>
      <w:r w:rsidRPr="0071589B">
        <w:rPr>
          <w:rFonts w:cstheme="minorHAnsi"/>
          <w:color w:val="000000"/>
        </w:rPr>
        <w:t>W zakresie przemocy w rodzinie policjanci na bieżąco realizowali czynności związane z procedurą „Niebieska Karta” (wdrożono</w:t>
      </w:r>
      <w:r w:rsidR="007C1AAB">
        <w:rPr>
          <w:rFonts w:cstheme="minorHAnsi"/>
          <w:color w:val="000000"/>
        </w:rPr>
        <w:t xml:space="preserve"> </w:t>
      </w:r>
      <w:r w:rsidRPr="0071589B">
        <w:rPr>
          <w:rFonts w:cstheme="minorHAnsi"/>
          <w:color w:val="000000"/>
        </w:rPr>
        <w:t>87 procedur),</w:t>
      </w:r>
      <w:r w:rsidR="007C1AAB">
        <w:rPr>
          <w:rFonts w:cstheme="minorHAnsi"/>
          <w:color w:val="000000"/>
        </w:rPr>
        <w:t xml:space="preserve"> </w:t>
      </w:r>
      <w:r w:rsidRPr="0071589B">
        <w:rPr>
          <w:rFonts w:cstheme="minorHAnsi"/>
          <w:color w:val="000000"/>
        </w:rPr>
        <w:t xml:space="preserve">aktywnie uczestniczyli w pracach zespołów interdyscyplinarnych i grup roboczych. Na bieżąco przesyłane były informacje do Sądu Rejonowego </w:t>
      </w:r>
      <w:r w:rsidR="007C1AAB">
        <w:rPr>
          <w:rFonts w:cstheme="minorHAnsi"/>
          <w:color w:val="000000"/>
        </w:rPr>
        <w:br/>
      </w:r>
      <w:r w:rsidRPr="0071589B">
        <w:rPr>
          <w:rFonts w:cstheme="minorHAnsi"/>
          <w:color w:val="000000"/>
        </w:rPr>
        <w:t>w Brzozowie III Wydziału Rodzinnego i Nieletnich o rodzinach, w których prowadzona była procedura, a znajdowały się w nich małoletnie dzieci.</w:t>
      </w:r>
    </w:p>
    <w:p w:rsidR="00A9193B" w:rsidRPr="00D942F7" w:rsidRDefault="00A9193B" w:rsidP="00E2545E">
      <w:pPr>
        <w:spacing w:after="0"/>
        <w:ind w:firstLine="708"/>
        <w:jc w:val="both"/>
        <w:rPr>
          <w:rFonts w:cstheme="minorHAnsi"/>
        </w:rPr>
      </w:pPr>
      <w:r w:rsidRPr="00D942F7">
        <w:rPr>
          <w:rFonts w:cstheme="minorHAnsi"/>
        </w:rPr>
        <w:t>Odnośnie wykorzystywania seksualnego małoletnich w 2022 r. w KPP w Brzozowie wszczęto 5 postępowań: art. 200 § 1</w:t>
      </w:r>
      <w:r w:rsidR="00667F0E">
        <w:rPr>
          <w:rFonts w:cstheme="minorHAnsi"/>
        </w:rPr>
        <w:t>,</w:t>
      </w:r>
      <w:r w:rsidR="007C1AAB">
        <w:rPr>
          <w:rFonts w:cstheme="minorHAnsi"/>
        </w:rPr>
        <w:t xml:space="preserve"> 2 i </w:t>
      </w:r>
      <w:r w:rsidR="00667F0E">
        <w:rPr>
          <w:rFonts w:cstheme="minorHAnsi"/>
        </w:rPr>
        <w:t>3</w:t>
      </w:r>
      <w:r w:rsidRPr="00D942F7">
        <w:rPr>
          <w:rFonts w:cstheme="minorHAnsi"/>
        </w:rPr>
        <w:t xml:space="preserve"> Ustawy z dnia 6</w:t>
      </w:r>
      <w:r w:rsidR="00667F0E">
        <w:rPr>
          <w:rFonts w:cstheme="minorHAnsi"/>
        </w:rPr>
        <w:t xml:space="preserve"> czerwca 1997 roku Kodeks karny tj. </w:t>
      </w:r>
      <w:r w:rsidR="007C1AAB">
        <w:rPr>
          <w:rFonts w:cstheme="minorHAnsi"/>
        </w:rPr>
        <w:t>k</w:t>
      </w:r>
      <w:r w:rsidR="00667F0E">
        <w:rPr>
          <w:rFonts w:cstheme="minorHAnsi"/>
        </w:rPr>
        <w:t>to obcuje płciowo z małoletnim poniżej lat 15 lub dopuszcza się wobec takiej osoby innej czynności seksualnej lub doprowadza ją do takich czynności.</w:t>
      </w:r>
    </w:p>
    <w:p w:rsidR="00AB0660" w:rsidRDefault="00AB0660" w:rsidP="00AB0660">
      <w:pPr>
        <w:spacing w:before="100" w:beforeAutospacing="1" w:after="195"/>
        <w:jc w:val="both"/>
        <w:rPr>
          <w:rFonts w:cstheme="minorHAnsi"/>
          <w:bCs/>
          <w:iCs/>
        </w:rPr>
      </w:pPr>
      <w:r w:rsidRPr="0071589B">
        <w:rPr>
          <w:rFonts w:cstheme="minorHAnsi"/>
          <w:bCs/>
          <w:iCs/>
        </w:rPr>
        <w:t>Brzozowscy policjanci wraz z policjantami</w:t>
      </w:r>
      <w:r w:rsidR="007C1AAB">
        <w:rPr>
          <w:rFonts w:cstheme="minorHAnsi"/>
          <w:bCs/>
          <w:iCs/>
        </w:rPr>
        <w:t xml:space="preserve"> </w:t>
      </w:r>
      <w:r w:rsidRPr="0071589B">
        <w:rPr>
          <w:rFonts w:cstheme="minorHAnsi"/>
          <w:bCs/>
          <w:iCs/>
        </w:rPr>
        <w:t xml:space="preserve">Wydziału Prewencji Komendy Wojewódzkiej Policji </w:t>
      </w:r>
      <w:r w:rsidR="007C1AAB">
        <w:rPr>
          <w:rFonts w:cstheme="minorHAnsi"/>
          <w:bCs/>
          <w:iCs/>
        </w:rPr>
        <w:br/>
      </w:r>
      <w:r w:rsidRPr="0071589B">
        <w:rPr>
          <w:rFonts w:cstheme="minorHAnsi"/>
          <w:bCs/>
          <w:iCs/>
        </w:rPr>
        <w:t xml:space="preserve">w Rzeszowie podjęli działania profilaktyczne, które miały na celu przeprowadzenie licznych spotkań </w:t>
      </w:r>
      <w:r w:rsidR="007C1AAB">
        <w:rPr>
          <w:rFonts w:cstheme="minorHAnsi"/>
          <w:bCs/>
          <w:iCs/>
        </w:rPr>
        <w:br/>
      </w:r>
      <w:r w:rsidRPr="0071589B">
        <w:rPr>
          <w:rFonts w:cstheme="minorHAnsi"/>
          <w:bCs/>
          <w:iCs/>
        </w:rPr>
        <w:t>w szkołach, w trakcie których przek</w:t>
      </w:r>
      <w:r w:rsidR="007C1AAB">
        <w:rPr>
          <w:rFonts w:cstheme="minorHAnsi"/>
          <w:bCs/>
          <w:iCs/>
        </w:rPr>
        <w:t xml:space="preserve">azywano uczniom, jak i rodzicom </w:t>
      </w:r>
      <w:r w:rsidRPr="0071589B">
        <w:rPr>
          <w:rFonts w:cstheme="minorHAnsi"/>
          <w:bCs/>
          <w:iCs/>
        </w:rPr>
        <w:t xml:space="preserve">przepisy o obowiązujących normach prawnych, odpowiedzialności osób nieletnich w świetle  Ustawy z dnia 9 czerwca 2022 r. </w:t>
      </w:r>
      <w:r w:rsidR="007C1AAB">
        <w:rPr>
          <w:rFonts w:cstheme="minorHAnsi"/>
          <w:bCs/>
          <w:iCs/>
        </w:rPr>
        <w:br/>
      </w:r>
      <w:r w:rsidRPr="0071589B">
        <w:rPr>
          <w:rFonts w:cstheme="minorHAnsi"/>
          <w:bCs/>
          <w:iCs/>
        </w:rPr>
        <w:t xml:space="preserve">o wspieraniu i resocjalizacji nieletnich oraz Ustawy z dnia 6 czerwca 1997 kodeksu karnego. Łącznie </w:t>
      </w:r>
      <w:r w:rsidR="007C1AAB">
        <w:rPr>
          <w:rFonts w:cstheme="minorHAnsi"/>
          <w:bCs/>
          <w:iCs/>
        </w:rPr>
        <w:br/>
      </w:r>
      <w:r w:rsidRPr="0071589B">
        <w:rPr>
          <w:rFonts w:cstheme="minorHAnsi"/>
          <w:bCs/>
          <w:iCs/>
        </w:rPr>
        <w:t xml:space="preserve">w powyższych spotkaniach wzięło udział </w:t>
      </w:r>
      <w:r w:rsidRPr="0071589B">
        <w:rPr>
          <w:rFonts w:cstheme="minorHAnsi"/>
          <w:bCs/>
          <w:iCs/>
          <w:u w:val="single"/>
        </w:rPr>
        <w:t>602</w:t>
      </w:r>
      <w:r w:rsidRPr="0071589B">
        <w:rPr>
          <w:rFonts w:cstheme="minorHAnsi"/>
          <w:bCs/>
          <w:iCs/>
        </w:rPr>
        <w:t xml:space="preserve"> uczniów.</w:t>
      </w:r>
    </w:p>
    <w:p w:rsidR="00D942F7" w:rsidRDefault="00D942F7" w:rsidP="00AB0660">
      <w:pPr>
        <w:spacing w:before="100" w:beforeAutospacing="1" w:after="195"/>
        <w:jc w:val="both"/>
        <w:rPr>
          <w:rFonts w:cstheme="minorHAnsi"/>
          <w:bCs/>
          <w:iCs/>
        </w:rPr>
      </w:pPr>
    </w:p>
    <w:p w:rsidR="00D942F7" w:rsidRPr="0071589B" w:rsidRDefault="00D942F7" w:rsidP="00AB0660">
      <w:pPr>
        <w:spacing w:before="100" w:beforeAutospacing="1" w:after="195"/>
        <w:jc w:val="both"/>
        <w:rPr>
          <w:rFonts w:cstheme="minorHAnsi"/>
          <w:bCs/>
          <w:iCs/>
        </w:rPr>
      </w:pPr>
    </w:p>
    <w:p w:rsidR="00A9193B" w:rsidRPr="0071589B" w:rsidRDefault="00A9193B" w:rsidP="004310AB">
      <w:pPr>
        <w:contextualSpacing/>
        <w:rPr>
          <w:rFonts w:cstheme="minorHAnsi"/>
          <w:color w:val="000000"/>
          <w:u w:val="single"/>
        </w:rPr>
      </w:pPr>
      <w:r w:rsidRPr="0071589B">
        <w:rPr>
          <w:rFonts w:cstheme="minorHAnsi"/>
          <w:color w:val="000000"/>
          <w:u w:val="single"/>
        </w:rPr>
        <w:t>Bezpieczeństwo osób starszych, w tym oszustwa i przemoc.</w:t>
      </w:r>
    </w:p>
    <w:p w:rsidR="00A9193B" w:rsidRPr="0071589B" w:rsidRDefault="00A9193B" w:rsidP="004310AB">
      <w:pPr>
        <w:spacing w:after="0"/>
        <w:ind w:firstLine="708"/>
        <w:jc w:val="both"/>
        <w:rPr>
          <w:rFonts w:cstheme="minorHAnsi"/>
          <w:color w:val="FF0000"/>
        </w:rPr>
      </w:pPr>
      <w:r w:rsidRPr="0071589B">
        <w:rPr>
          <w:rFonts w:cstheme="minorHAnsi"/>
          <w:color w:val="000000"/>
        </w:rPr>
        <w:t xml:space="preserve">Policja systematycznie odnotowuje przestępstwa, w których pokrzywdzonymi są osoby starsze. </w:t>
      </w:r>
      <w:r w:rsidRPr="0071589B">
        <w:rPr>
          <w:rFonts w:cstheme="minorHAnsi"/>
          <w:bCs/>
          <w:color w:val="000000"/>
        </w:rPr>
        <w:t>Oszuści wchodzą do mieszkań pod różnym pretekstem np. z prośbą o wodę, sprzedaży artykułów przemysłowych, powołują się na pracowników</w:t>
      </w:r>
      <w:r w:rsidR="007C1AAB">
        <w:rPr>
          <w:rFonts w:cstheme="minorHAnsi"/>
          <w:bCs/>
          <w:color w:val="000000"/>
        </w:rPr>
        <w:t xml:space="preserve"> </w:t>
      </w:r>
      <w:r w:rsidRPr="0071589B">
        <w:rPr>
          <w:rFonts w:cstheme="minorHAnsi"/>
          <w:bCs/>
          <w:color w:val="000000"/>
        </w:rPr>
        <w:t>administracji, przedstawi</w:t>
      </w:r>
      <w:r w:rsidR="007C1AAB">
        <w:rPr>
          <w:rFonts w:cstheme="minorHAnsi"/>
          <w:bCs/>
          <w:color w:val="000000"/>
        </w:rPr>
        <w:t>cieli różnych służb, urzędników.</w:t>
      </w:r>
      <w:r w:rsidRPr="0071589B">
        <w:rPr>
          <w:rFonts w:cstheme="minorHAnsi"/>
          <w:bCs/>
          <w:color w:val="000000"/>
        </w:rPr>
        <w:t xml:space="preserve"> </w:t>
      </w:r>
      <w:r w:rsidR="007C1AAB">
        <w:rPr>
          <w:rFonts w:cstheme="minorHAnsi"/>
          <w:bCs/>
          <w:color w:val="000000"/>
        </w:rPr>
        <w:t>P</w:t>
      </w:r>
      <w:r w:rsidRPr="0071589B">
        <w:rPr>
          <w:rFonts w:cstheme="minorHAnsi"/>
          <w:bCs/>
          <w:color w:val="000000"/>
        </w:rPr>
        <w:t>rzedstawiają się, jako</w:t>
      </w:r>
      <w:r w:rsidR="007C1AAB">
        <w:rPr>
          <w:rFonts w:cstheme="minorHAnsi"/>
          <w:bCs/>
          <w:color w:val="000000"/>
        </w:rPr>
        <w:t xml:space="preserve"> </w:t>
      </w:r>
      <w:r w:rsidRPr="0071589B">
        <w:rPr>
          <w:rFonts w:cstheme="minorHAnsi"/>
          <w:bCs/>
          <w:color w:val="000000"/>
        </w:rPr>
        <w:t>np. listonosz, policjant, pracownik: ZUS</w:t>
      </w:r>
      <w:r w:rsidR="00434596">
        <w:rPr>
          <w:rFonts w:cstheme="minorHAnsi"/>
          <w:bCs/>
          <w:color w:val="000000"/>
        </w:rPr>
        <w:t>u</w:t>
      </w:r>
      <w:r w:rsidRPr="0071589B">
        <w:rPr>
          <w:rFonts w:cstheme="minorHAnsi"/>
          <w:bCs/>
          <w:color w:val="000000"/>
        </w:rPr>
        <w:t>, opieki społecznej, pogotowia ratunkowego,</w:t>
      </w:r>
      <w:r w:rsidR="007C1AAB">
        <w:rPr>
          <w:rFonts w:cstheme="minorHAnsi"/>
          <w:bCs/>
          <w:color w:val="000000"/>
        </w:rPr>
        <w:t xml:space="preserve"> </w:t>
      </w:r>
      <w:r w:rsidRPr="0071589B">
        <w:rPr>
          <w:rFonts w:cstheme="minorHAnsi"/>
          <w:bCs/>
          <w:color w:val="000000"/>
        </w:rPr>
        <w:t>gazowni, zakładu energetycznego albo innych instytucji.</w:t>
      </w:r>
      <w:r w:rsidRPr="0071589B">
        <w:rPr>
          <w:rFonts w:cstheme="minorHAnsi"/>
          <w:color w:val="000000"/>
        </w:rPr>
        <w:t xml:space="preserve"> Powszechnym przykładem tego typu przestępstw jest oszustwo lub </w:t>
      </w:r>
      <w:r w:rsidRPr="0071589B">
        <w:rPr>
          <w:rFonts w:cstheme="minorHAnsi"/>
          <w:bCs/>
          <w:color w:val="000000"/>
        </w:rPr>
        <w:t>kradzież</w:t>
      </w:r>
      <w:r w:rsidR="007C1AAB">
        <w:rPr>
          <w:rFonts w:cstheme="minorHAnsi"/>
          <w:bCs/>
          <w:color w:val="000000"/>
        </w:rPr>
        <w:t xml:space="preserve"> </w:t>
      </w:r>
      <w:r w:rsidRPr="0071589B">
        <w:rPr>
          <w:rFonts w:cstheme="minorHAnsi"/>
          <w:bCs/>
          <w:color w:val="000000"/>
        </w:rPr>
        <w:t>„na wnuczka”</w:t>
      </w:r>
      <w:r w:rsidRPr="0071589B">
        <w:rPr>
          <w:rFonts w:cstheme="minorHAnsi"/>
          <w:color w:val="000000"/>
        </w:rPr>
        <w:t xml:space="preserve">, </w:t>
      </w:r>
      <w:r w:rsidRPr="0071589B">
        <w:rPr>
          <w:rFonts w:cstheme="minorHAnsi"/>
          <w:bCs/>
          <w:color w:val="000000"/>
        </w:rPr>
        <w:t>„na kolegę”</w:t>
      </w:r>
      <w:r w:rsidR="007C1AAB">
        <w:rPr>
          <w:rFonts w:cstheme="minorHAnsi"/>
          <w:bCs/>
          <w:color w:val="000000"/>
        </w:rPr>
        <w:t xml:space="preserve"> </w:t>
      </w:r>
      <w:r w:rsidRPr="0071589B">
        <w:rPr>
          <w:rFonts w:cstheme="minorHAnsi"/>
          <w:color w:val="000000"/>
        </w:rPr>
        <w:t xml:space="preserve">lub </w:t>
      </w:r>
      <w:r w:rsidRPr="0071589B">
        <w:rPr>
          <w:rFonts w:cstheme="minorHAnsi"/>
          <w:bCs/>
          <w:color w:val="000000"/>
        </w:rPr>
        <w:t>„na policjanta”</w:t>
      </w:r>
      <w:r w:rsidRPr="0071589B">
        <w:rPr>
          <w:rFonts w:cstheme="minorHAnsi"/>
          <w:color w:val="000000"/>
        </w:rPr>
        <w:t xml:space="preserve">. Czynów tych dopuszczają się ludzie, którzy wcześniej rozpoznają sytuację rodzinną </w:t>
      </w:r>
      <w:r w:rsidR="007C1AAB">
        <w:rPr>
          <w:rFonts w:cstheme="minorHAnsi"/>
          <w:color w:val="000000"/>
        </w:rPr>
        <w:br/>
      </w:r>
      <w:r w:rsidRPr="0071589B">
        <w:rPr>
          <w:rFonts w:cstheme="minorHAnsi"/>
          <w:color w:val="000000"/>
        </w:rPr>
        <w:t>i materialną ofiary. Mając na uwadze przeciwdziałanie takim zagrożeniom przeprowadzono szereg przedsięwzięć profilaktycznych.</w:t>
      </w:r>
      <w:r w:rsidR="007C1AAB">
        <w:rPr>
          <w:rFonts w:cstheme="minorHAnsi"/>
          <w:color w:val="000000"/>
        </w:rPr>
        <w:t xml:space="preserve"> </w:t>
      </w:r>
      <w:r w:rsidRPr="0071589B">
        <w:rPr>
          <w:rFonts w:cstheme="minorHAnsi"/>
          <w:color w:val="000000"/>
        </w:rPr>
        <w:t xml:space="preserve">W ramach prowadzonego programu profilaktycznego „Bezpieczny senior” </w:t>
      </w:r>
      <w:r w:rsidR="007C1AAB">
        <w:rPr>
          <w:rFonts w:cstheme="minorHAnsi"/>
          <w:color w:val="000000"/>
        </w:rPr>
        <w:t>odbyło się</w:t>
      </w:r>
      <w:r w:rsidRPr="0071589B">
        <w:rPr>
          <w:rFonts w:cstheme="minorHAnsi"/>
          <w:color w:val="000000"/>
        </w:rPr>
        <w:t xml:space="preserve"> 61 spotkań grupowych z osobami starszymi.</w:t>
      </w:r>
    </w:p>
    <w:p w:rsidR="00A9193B" w:rsidRPr="0071589B" w:rsidRDefault="00A9193B" w:rsidP="004310AB">
      <w:pPr>
        <w:spacing w:after="0"/>
        <w:ind w:firstLine="708"/>
        <w:jc w:val="both"/>
        <w:rPr>
          <w:rFonts w:cstheme="minorHAnsi"/>
        </w:rPr>
      </w:pPr>
      <w:r w:rsidRPr="0071589B">
        <w:rPr>
          <w:rFonts w:cstheme="minorHAnsi"/>
        </w:rPr>
        <w:t>W listopadzie w I Liceum Ogólnokształcącym w Brzozowie policjanci spotkali się z seniorami Uniwersytetu Trzeciego Wieku</w:t>
      </w:r>
      <w:r w:rsidR="007C1AAB">
        <w:rPr>
          <w:rFonts w:cstheme="minorHAnsi"/>
        </w:rPr>
        <w:t>,</w:t>
      </w:r>
      <w:r w:rsidRPr="0071589B">
        <w:rPr>
          <w:rFonts w:cstheme="minorHAnsi"/>
        </w:rPr>
        <w:t xml:space="preserve"> by porozmawiać o ich bezpieczeństwie. Debata miała na celu przede wszystkim podnieść świadomość seniorów i ostrzegać o oszustach, którzy działają bez skrupułów </w:t>
      </w:r>
      <w:r w:rsidR="007C1AAB">
        <w:rPr>
          <w:rFonts w:cstheme="minorHAnsi"/>
        </w:rPr>
        <w:br/>
      </w:r>
      <w:r w:rsidRPr="0071589B">
        <w:rPr>
          <w:rFonts w:cstheme="minorHAnsi"/>
        </w:rPr>
        <w:t xml:space="preserve">i mogą zapukać również do naszych drzwi. Policjanci przestrzegali przed oszustami, którzy podają się za policjanta, wnuczka czy też funkcjonariusza CBŚP. </w:t>
      </w:r>
    </w:p>
    <w:p w:rsidR="00A9193B" w:rsidRPr="0071589B" w:rsidRDefault="00A9193B" w:rsidP="004310AB">
      <w:pPr>
        <w:spacing w:after="0"/>
        <w:ind w:firstLine="708"/>
        <w:jc w:val="both"/>
        <w:rPr>
          <w:rFonts w:cstheme="minorHAnsi"/>
          <w:color w:val="FF0000"/>
        </w:rPr>
      </w:pPr>
      <w:r w:rsidRPr="0071589B">
        <w:rPr>
          <w:rFonts w:cstheme="minorHAnsi"/>
          <w:color w:val="000000"/>
        </w:rPr>
        <w:t>W trakcie spotkań informowano seniorów o możliwych zagrożeniach</w:t>
      </w:r>
      <w:r w:rsidR="007C1AAB">
        <w:rPr>
          <w:rFonts w:cstheme="minorHAnsi"/>
          <w:color w:val="000000"/>
        </w:rPr>
        <w:t>,</w:t>
      </w:r>
      <w:r w:rsidRPr="0071589B">
        <w:rPr>
          <w:rFonts w:cstheme="minorHAnsi"/>
          <w:color w:val="000000"/>
        </w:rPr>
        <w:t xml:space="preserve"> jak i sposobach ich przeciwdziałania. Ponadto informacje dotyczące przedmiotowego zagadnienia</w:t>
      </w:r>
      <w:r w:rsidR="007C1AAB">
        <w:rPr>
          <w:rFonts w:cstheme="minorHAnsi"/>
          <w:color w:val="000000"/>
        </w:rPr>
        <w:t>,</w:t>
      </w:r>
      <w:r w:rsidRPr="0071589B">
        <w:rPr>
          <w:rFonts w:cstheme="minorHAnsi"/>
          <w:color w:val="000000"/>
        </w:rPr>
        <w:t xml:space="preserve"> w celu rozpropagowania treści prewencyjnych, przekazywano sołtysom oraz zamieszczono na stronie internetowej jednostki.</w:t>
      </w:r>
    </w:p>
    <w:p w:rsidR="00A9193B" w:rsidRPr="0071589B" w:rsidRDefault="00A9193B" w:rsidP="004310AB">
      <w:pPr>
        <w:spacing w:after="0"/>
        <w:ind w:firstLine="708"/>
        <w:jc w:val="both"/>
        <w:rPr>
          <w:rFonts w:cstheme="minorHAnsi"/>
          <w:color w:val="000000"/>
        </w:rPr>
      </w:pPr>
      <w:r w:rsidRPr="0071589B">
        <w:rPr>
          <w:rFonts w:cstheme="minorHAnsi"/>
          <w:color w:val="000000"/>
        </w:rPr>
        <w:t>Dzielnicowi</w:t>
      </w:r>
      <w:r w:rsidR="007C1AAB">
        <w:rPr>
          <w:rFonts w:cstheme="minorHAnsi"/>
          <w:color w:val="000000"/>
        </w:rPr>
        <w:t>,</w:t>
      </w:r>
      <w:r w:rsidRPr="0071589B">
        <w:rPr>
          <w:rFonts w:cstheme="minorHAnsi"/>
          <w:color w:val="000000"/>
        </w:rPr>
        <w:t xml:space="preserve"> w trakcie obchodów rejonów służbowych na bieżąco przeprowadzali rozmowy </w:t>
      </w:r>
      <w:r w:rsidR="007C1AAB">
        <w:rPr>
          <w:rFonts w:cstheme="minorHAnsi"/>
          <w:color w:val="000000"/>
        </w:rPr>
        <w:br/>
      </w:r>
      <w:r w:rsidRPr="0071589B">
        <w:rPr>
          <w:rFonts w:cstheme="minorHAnsi"/>
          <w:color w:val="000000"/>
        </w:rPr>
        <w:t>z osobami starszymi i samotnie mieszkającymi na okoliczn</w:t>
      </w:r>
      <w:r w:rsidR="007C1AAB">
        <w:rPr>
          <w:rFonts w:cstheme="minorHAnsi"/>
          <w:color w:val="000000"/>
        </w:rPr>
        <w:t>ość czyhających na nich zagrożeń</w:t>
      </w:r>
      <w:r w:rsidRPr="0071589B">
        <w:rPr>
          <w:rFonts w:cstheme="minorHAnsi"/>
          <w:color w:val="000000"/>
        </w:rPr>
        <w:t>. Z uwagi na stan epidemii i związanymi z nimi obostrzeniami na terenie kraju, działania w znacznym stopniu ograniczono do spotkań indywidualnych.</w:t>
      </w:r>
    </w:p>
    <w:p w:rsidR="000413D3" w:rsidRPr="0071589B" w:rsidRDefault="000413D3" w:rsidP="004310AB">
      <w:pPr>
        <w:spacing w:after="0"/>
        <w:ind w:firstLine="708"/>
        <w:jc w:val="both"/>
        <w:rPr>
          <w:rFonts w:cstheme="minorHAnsi"/>
          <w:color w:val="000000"/>
        </w:rPr>
      </w:pPr>
    </w:p>
    <w:p w:rsidR="00A9193B" w:rsidRPr="0071589B" w:rsidRDefault="00A9193B" w:rsidP="004310AB">
      <w:pPr>
        <w:contextualSpacing/>
        <w:rPr>
          <w:rFonts w:cstheme="minorHAnsi"/>
          <w:color w:val="000000"/>
          <w:u w:val="single"/>
        </w:rPr>
      </w:pPr>
      <w:r w:rsidRPr="0071589B">
        <w:rPr>
          <w:rFonts w:cstheme="minorHAnsi"/>
          <w:color w:val="000000"/>
          <w:u w:val="single"/>
        </w:rPr>
        <w:t>Cyberprzestępczość, w tym cyberprzemoc, kradzież danych, oszustwa.</w:t>
      </w:r>
    </w:p>
    <w:p w:rsidR="00E2545E" w:rsidRPr="0071589B" w:rsidRDefault="00A9193B" w:rsidP="00E2545E">
      <w:pPr>
        <w:spacing w:after="0"/>
        <w:ind w:firstLine="708"/>
        <w:jc w:val="both"/>
        <w:rPr>
          <w:rFonts w:cstheme="minorHAnsi"/>
          <w:color w:val="000000"/>
        </w:rPr>
      </w:pPr>
      <w:r w:rsidRPr="0071589B">
        <w:rPr>
          <w:rFonts w:cstheme="minorHAnsi"/>
          <w:color w:val="000000"/>
        </w:rPr>
        <w:t>Coraz bardziej powszechnym i rozwijającym się negatywnym zjawiskiem jest zjawisko cyberprzestępczości i cyberprzemocy. Młodzi ludzie powszechnie korzystają z ciągle rozwijającej się technologii teleinformatycznej. Korzystanie z portali społecznościowych, forów internetowych, czatów, komunikatorów czy telefonów komórkowych jest obecnie bardzo powszechne. W tym wirtualnym świecie czyha wiele zagrożeń dla ich użytkowników.</w:t>
      </w:r>
      <w:r w:rsidR="007C1AAB">
        <w:rPr>
          <w:rFonts w:cstheme="minorHAnsi"/>
          <w:color w:val="000000"/>
        </w:rPr>
        <w:t xml:space="preserve"> </w:t>
      </w:r>
      <w:r w:rsidRPr="0071589B">
        <w:rPr>
          <w:rFonts w:cstheme="minorHAnsi"/>
          <w:color w:val="000000"/>
        </w:rPr>
        <w:t>Przeciwdziałając tym zagrożeniom wdrożono program profilaktyczny „Cyberbezpieczni”.</w:t>
      </w:r>
      <w:r w:rsidR="007C1AAB">
        <w:rPr>
          <w:rFonts w:cstheme="minorHAnsi"/>
          <w:color w:val="000000"/>
        </w:rPr>
        <w:t xml:space="preserve"> </w:t>
      </w:r>
      <w:r w:rsidRPr="0071589B">
        <w:rPr>
          <w:rFonts w:cstheme="minorHAnsi"/>
          <w:color w:val="000000"/>
        </w:rPr>
        <w:t xml:space="preserve">W szkołach przeprowadzono 37 spotkań </w:t>
      </w:r>
      <w:r w:rsidR="007C1AAB">
        <w:rPr>
          <w:rFonts w:cstheme="minorHAnsi"/>
          <w:color w:val="000000"/>
        </w:rPr>
        <w:br/>
      </w:r>
      <w:r w:rsidRPr="0071589B">
        <w:rPr>
          <w:rFonts w:cstheme="minorHAnsi"/>
          <w:color w:val="000000"/>
        </w:rPr>
        <w:t xml:space="preserve">z uczniami. </w:t>
      </w:r>
    </w:p>
    <w:p w:rsidR="00A9193B" w:rsidRPr="00D942F7" w:rsidRDefault="00A9193B" w:rsidP="00E2545E">
      <w:pPr>
        <w:spacing w:after="0"/>
        <w:ind w:firstLine="708"/>
        <w:jc w:val="both"/>
        <w:rPr>
          <w:rFonts w:cstheme="minorHAnsi"/>
        </w:rPr>
      </w:pPr>
      <w:r w:rsidRPr="00D942F7">
        <w:rPr>
          <w:rFonts w:cstheme="minorHAnsi"/>
        </w:rPr>
        <w:t xml:space="preserve">Podczas debaty pn. „Bezpieczeństwo dzieci i młodzieży w sieci” brzozowscy funkcjonariusze spotkali się w Szkole Podstawowej w Dydni. Wspólnie z młodzieżą klas VII i VIII szkół podstawowych powiatu brzozowskiego </w:t>
      </w:r>
      <w:r w:rsidR="007C1AAB">
        <w:rPr>
          <w:rFonts w:cstheme="minorHAnsi"/>
        </w:rPr>
        <w:t>udzielali odpowiedzi na pytania:</w:t>
      </w:r>
      <w:r w:rsidRPr="00D942F7">
        <w:rPr>
          <w:rFonts w:cstheme="minorHAnsi"/>
        </w:rPr>
        <w:t xml:space="preserve"> Czym jest cyberprzemoc? Jak jej unikać? </w:t>
      </w:r>
      <w:r w:rsidR="007C1AAB">
        <w:rPr>
          <w:rFonts w:cstheme="minorHAnsi"/>
        </w:rPr>
        <w:t>C</w:t>
      </w:r>
      <w:r w:rsidRPr="00D942F7">
        <w:rPr>
          <w:rFonts w:cstheme="minorHAnsi"/>
        </w:rPr>
        <w:t>o zrobić, kiedy stajemy się jej ofiarą lub świadkiem? Przedsięwzięcie miało na celu uświadomienie kwestii zagrożeń cyberprzemocą i konsekwencji tzw. hejtowania. Policjanci podczas debaty przedstawili podstawowe zagadnienia związane z cyberprzemocą.</w:t>
      </w:r>
    </w:p>
    <w:p w:rsidR="00A9193B" w:rsidRPr="0071589B" w:rsidRDefault="00A9193B" w:rsidP="004310AB">
      <w:pPr>
        <w:spacing w:after="0"/>
        <w:ind w:firstLine="708"/>
        <w:jc w:val="both"/>
        <w:rPr>
          <w:rFonts w:cstheme="minorHAnsi"/>
          <w:color w:val="FF0000"/>
        </w:rPr>
      </w:pPr>
      <w:r w:rsidRPr="0071589B">
        <w:rPr>
          <w:rFonts w:cstheme="minorHAnsi"/>
          <w:color w:val="000000"/>
        </w:rPr>
        <w:t xml:space="preserve">W trakcie prelekcji omawiano najczęściej występujące czyny kwalifikowane jako cyberprzemoc oraz cyberprzestępstwo. Przekazywano również informacje, co zrobić, aby nie stać się ofiarą cyberprzemocy i cyberprzestępczości oraz </w:t>
      </w:r>
      <w:r w:rsidR="007C1AAB">
        <w:rPr>
          <w:rFonts w:cstheme="minorHAnsi"/>
          <w:color w:val="000000"/>
        </w:rPr>
        <w:t>jak postępować</w:t>
      </w:r>
      <w:r w:rsidRPr="0071589B">
        <w:rPr>
          <w:rFonts w:cstheme="minorHAnsi"/>
          <w:color w:val="000000"/>
        </w:rPr>
        <w:t>, gdy zjawiska te już zaistniały. Podczas spotkań wykorzystano prezentacje multimedialne, filmy.</w:t>
      </w:r>
    </w:p>
    <w:p w:rsidR="000413D3" w:rsidRPr="0071589B" w:rsidRDefault="000413D3" w:rsidP="004310AB">
      <w:pPr>
        <w:contextualSpacing/>
        <w:jc w:val="both"/>
        <w:rPr>
          <w:rFonts w:cstheme="minorHAnsi"/>
          <w:color w:val="FF0000"/>
        </w:rPr>
      </w:pPr>
    </w:p>
    <w:p w:rsidR="000413D3" w:rsidRPr="0071589B" w:rsidRDefault="000413D3" w:rsidP="004310AB">
      <w:pPr>
        <w:contextualSpacing/>
        <w:jc w:val="both"/>
        <w:rPr>
          <w:rFonts w:cstheme="minorHAnsi"/>
          <w:color w:val="000000"/>
          <w:u w:val="single"/>
        </w:rPr>
      </w:pPr>
      <w:r w:rsidRPr="0071589B">
        <w:rPr>
          <w:rFonts w:cstheme="minorHAnsi"/>
          <w:color w:val="000000"/>
          <w:u w:val="single"/>
        </w:rPr>
        <w:t>Handel ludźmi. Bezdomność i żebractwo.</w:t>
      </w:r>
    </w:p>
    <w:p w:rsidR="000413D3" w:rsidRPr="0071589B" w:rsidRDefault="00A9193B" w:rsidP="004310AB">
      <w:pPr>
        <w:spacing w:after="0"/>
        <w:ind w:firstLine="708"/>
        <w:jc w:val="both"/>
        <w:rPr>
          <w:rFonts w:cstheme="minorHAnsi"/>
          <w:color w:val="000000"/>
        </w:rPr>
      </w:pPr>
      <w:r w:rsidRPr="0071589B">
        <w:rPr>
          <w:rFonts w:cstheme="minorHAnsi"/>
          <w:color w:val="000000"/>
        </w:rPr>
        <w:t>Na niebezpieczeństwo związane z handlem ludźmi narażone są przede wszystkim osoby młode</w:t>
      </w:r>
      <w:r w:rsidR="007C1AAB">
        <w:rPr>
          <w:rFonts w:cstheme="minorHAnsi"/>
          <w:color w:val="000000"/>
        </w:rPr>
        <w:t>,</w:t>
      </w:r>
      <w:r w:rsidRPr="0071589B">
        <w:rPr>
          <w:rFonts w:cstheme="minorHAnsi"/>
          <w:color w:val="000000"/>
        </w:rPr>
        <w:t xml:space="preserve"> wyjeżdżające za pracą poza granice naszego kraju. Bardzo często szukają oni w Internecie ofert dobrze płatnej pracy nie weryfikując wiarygodności </w:t>
      </w:r>
      <w:r w:rsidR="007C1AAB">
        <w:rPr>
          <w:rFonts w:cstheme="minorHAnsi"/>
          <w:color w:val="000000"/>
        </w:rPr>
        <w:t>ogłoszeń</w:t>
      </w:r>
      <w:r w:rsidRPr="0071589B">
        <w:rPr>
          <w:rFonts w:cstheme="minorHAnsi"/>
          <w:color w:val="000000"/>
        </w:rPr>
        <w:t>.</w:t>
      </w:r>
      <w:r w:rsidR="007C1AAB">
        <w:rPr>
          <w:rFonts w:cstheme="minorHAnsi"/>
          <w:color w:val="000000"/>
        </w:rPr>
        <w:t xml:space="preserve"> </w:t>
      </w:r>
      <w:r w:rsidRPr="0071589B">
        <w:rPr>
          <w:rFonts w:cstheme="minorHAnsi"/>
          <w:color w:val="000000"/>
        </w:rPr>
        <w:t>Realizując działalność profilaktyczną w tym zakresie przeprowadzono 11 spotkań z młodzieżą szkolną, jak również tematykę tą poruszano podczas indywidualnych odwiedzin posesyjnych. W trakcie pikników i spotkań na terenie powiatu brzozowskiego rozdawano ulotki dotyczące „handlu ludźmi”.</w:t>
      </w:r>
    </w:p>
    <w:p w:rsidR="00A9193B" w:rsidRPr="0071589B" w:rsidRDefault="00A9193B" w:rsidP="004310AB">
      <w:pPr>
        <w:spacing w:after="0"/>
        <w:ind w:firstLine="708"/>
        <w:jc w:val="both"/>
        <w:rPr>
          <w:rFonts w:cstheme="minorHAnsi"/>
          <w:color w:val="FF0000"/>
        </w:rPr>
      </w:pPr>
      <w:r w:rsidRPr="0071589B">
        <w:rPr>
          <w:rFonts w:cstheme="minorHAnsi"/>
          <w:color w:val="000000"/>
        </w:rPr>
        <w:t>W 2022 r. nie ujawniono przypadków popełnienia wykroczenia z art. 58 Ustawy z dnia 20 maja 1971 roku Kodeks wykroczeń. W stosunku do osób bezdomnych</w:t>
      </w:r>
      <w:r w:rsidR="007C1AAB">
        <w:rPr>
          <w:rFonts w:cstheme="minorHAnsi"/>
          <w:color w:val="000000"/>
        </w:rPr>
        <w:t>,</w:t>
      </w:r>
      <w:r w:rsidRPr="0071589B">
        <w:rPr>
          <w:rFonts w:cstheme="minorHAnsi"/>
          <w:color w:val="000000"/>
        </w:rPr>
        <w:t xml:space="preserve"> działania prewencyjne prowadzone były szczególnie w okresie zimowym z uwagi na możliwość zamarznięcia – w szczególności dokonywano kontroli miejsc, w których mogły przebywać takie osoby.</w:t>
      </w:r>
    </w:p>
    <w:p w:rsidR="000413D3" w:rsidRPr="0071589B" w:rsidRDefault="000413D3" w:rsidP="004310AB">
      <w:pPr>
        <w:spacing w:after="0"/>
        <w:jc w:val="both"/>
        <w:rPr>
          <w:rFonts w:cstheme="minorHAnsi"/>
          <w:b/>
          <w:color w:val="000000"/>
          <w:u w:val="single"/>
        </w:rPr>
      </w:pPr>
    </w:p>
    <w:p w:rsidR="00A9193B" w:rsidRPr="0071589B" w:rsidRDefault="00A9193B" w:rsidP="00BB4339">
      <w:pPr>
        <w:spacing w:after="0"/>
        <w:jc w:val="both"/>
        <w:rPr>
          <w:rFonts w:cstheme="minorHAnsi"/>
          <w:b/>
          <w:color w:val="000000"/>
        </w:rPr>
      </w:pPr>
      <w:r w:rsidRPr="0071589B">
        <w:rPr>
          <w:rFonts w:cstheme="minorHAnsi"/>
          <w:color w:val="000000"/>
          <w:u w:val="single"/>
        </w:rPr>
        <w:t>Bezpieczeństwo w przestrzeni publicznej, w tym bezpieczeństwo w środkach komunikacji publicznej, graffiti.</w:t>
      </w:r>
    </w:p>
    <w:p w:rsidR="00A9193B" w:rsidRPr="0071589B" w:rsidRDefault="00A9193B" w:rsidP="00BB4339">
      <w:pPr>
        <w:spacing w:after="0"/>
        <w:ind w:firstLine="708"/>
        <w:jc w:val="both"/>
        <w:rPr>
          <w:rFonts w:cstheme="minorHAnsi"/>
          <w:color w:val="000000"/>
        </w:rPr>
      </w:pPr>
      <w:r w:rsidRPr="0071589B">
        <w:rPr>
          <w:rFonts w:cstheme="minorHAnsi"/>
          <w:color w:val="000000"/>
        </w:rPr>
        <w:t xml:space="preserve">Prowadzono działania profilaktyczne: „Bezpieczne zabytki”, „Ograniczyć wandalizm”, „Kręci mnie bezpieczeństwo nad wodą”, „Powiatowy program poprawy bezpieczeństwa rowerzystów </w:t>
      </w:r>
      <w:r w:rsidR="007C1AAB">
        <w:rPr>
          <w:rFonts w:cstheme="minorHAnsi"/>
          <w:color w:val="000000"/>
        </w:rPr>
        <w:br/>
      </w:r>
      <w:r w:rsidRPr="0071589B">
        <w:rPr>
          <w:rFonts w:cstheme="minorHAnsi"/>
          <w:color w:val="000000"/>
        </w:rPr>
        <w:t>w ruchu drogowym”, „Powiatowy program poprawy bezpieczeństwa motocyklistów w ruchu drogowym” oraz „Powiatowy program poprawy bezpieczeństwa pieszych w ruchu drogowym”.</w:t>
      </w:r>
    </w:p>
    <w:p w:rsidR="00A9193B" w:rsidRPr="0071589B" w:rsidRDefault="00A9193B" w:rsidP="00BB4339">
      <w:pPr>
        <w:spacing w:after="0"/>
        <w:ind w:firstLine="708"/>
        <w:jc w:val="both"/>
        <w:rPr>
          <w:rFonts w:cstheme="minorHAnsi"/>
          <w:color w:val="000000"/>
        </w:rPr>
      </w:pPr>
      <w:r w:rsidRPr="0071589B">
        <w:rPr>
          <w:rFonts w:cstheme="minorHAnsi"/>
          <w:color w:val="000000"/>
        </w:rPr>
        <w:t>W zakresie problematyki związanej z graffiti tematykę tę poruszano w trakcie spotkań z uczniami szkół, w kontekście odpowiedzialności nieletnich za popełniane czyny karalne.</w:t>
      </w:r>
    </w:p>
    <w:p w:rsidR="000413D3" w:rsidRPr="0071589B" w:rsidRDefault="000413D3" w:rsidP="00BB4339">
      <w:pPr>
        <w:tabs>
          <w:tab w:val="left" w:pos="284"/>
        </w:tabs>
        <w:spacing w:after="0"/>
        <w:jc w:val="both"/>
        <w:rPr>
          <w:rFonts w:cstheme="minorHAnsi"/>
          <w:b/>
          <w:color w:val="000000"/>
          <w:u w:val="single"/>
        </w:rPr>
      </w:pPr>
    </w:p>
    <w:p w:rsidR="00A9193B" w:rsidRPr="0071589B" w:rsidRDefault="00A9193B" w:rsidP="00BB4339">
      <w:pPr>
        <w:tabs>
          <w:tab w:val="left" w:pos="284"/>
        </w:tabs>
        <w:spacing w:after="0"/>
        <w:jc w:val="both"/>
        <w:rPr>
          <w:rFonts w:cstheme="minorHAnsi"/>
          <w:color w:val="000000"/>
        </w:rPr>
      </w:pPr>
      <w:r w:rsidRPr="0071589B">
        <w:rPr>
          <w:rFonts w:cstheme="minorHAnsi"/>
          <w:color w:val="000000"/>
          <w:u w:val="single"/>
        </w:rPr>
        <w:t>Bezpieczeństwo imprez masowych, w tym ocena współpracy z podmiotami pozapolicyjnymi, zaangażowanymi w organizację imprez masowych.</w:t>
      </w:r>
    </w:p>
    <w:p w:rsidR="00A9193B" w:rsidRPr="0071589B" w:rsidRDefault="00A9193B" w:rsidP="00BB4339">
      <w:pPr>
        <w:spacing w:after="0"/>
        <w:ind w:firstLine="708"/>
        <w:jc w:val="both"/>
        <w:rPr>
          <w:rFonts w:cstheme="minorHAnsi"/>
        </w:rPr>
      </w:pPr>
      <w:r w:rsidRPr="0071589B">
        <w:rPr>
          <w:rFonts w:cstheme="minorHAnsi"/>
        </w:rPr>
        <w:t>W dniu 3 lipca 2022 r. na terenie Gminnego Ośrodka Kultury i Wypoczynku w Haczowie  odbyła się impreza masowa pn. „Lato w Haczowie”. Im</w:t>
      </w:r>
      <w:r w:rsidR="00AB0660" w:rsidRPr="0071589B">
        <w:rPr>
          <w:rFonts w:cstheme="minorHAnsi"/>
        </w:rPr>
        <w:t>p</w:t>
      </w:r>
      <w:r w:rsidRPr="0071589B">
        <w:rPr>
          <w:rFonts w:cstheme="minorHAnsi"/>
        </w:rPr>
        <w:t xml:space="preserve">reza artystyczno-rozrywkowa kierowana </w:t>
      </w:r>
      <w:r w:rsidR="001C3813">
        <w:rPr>
          <w:rFonts w:cstheme="minorHAnsi"/>
        </w:rPr>
        <w:t xml:space="preserve">była </w:t>
      </w:r>
      <w:r w:rsidRPr="0071589B">
        <w:rPr>
          <w:rFonts w:cstheme="minorHAnsi"/>
        </w:rPr>
        <w:t xml:space="preserve">do mieszkańców gminy Haczów. Przewidywana liczba uczestników to ok. 1300 osób. </w:t>
      </w:r>
      <w:r w:rsidR="00434596">
        <w:rPr>
          <w:rFonts w:cstheme="minorHAnsi"/>
        </w:rPr>
        <w:br/>
        <w:t xml:space="preserve">W zabezpieczeniu wydarzenia udział policyjnych środków rozkładał się następująco: </w:t>
      </w:r>
      <w:r w:rsidRPr="0071589B">
        <w:rPr>
          <w:rFonts w:cstheme="minorHAnsi"/>
        </w:rPr>
        <w:t>dowódca zabezpieczenia + 4 policjantów</w:t>
      </w:r>
      <w:r w:rsidR="00434596">
        <w:rPr>
          <w:rFonts w:cstheme="minorHAnsi"/>
        </w:rPr>
        <w:t xml:space="preserve"> z</w:t>
      </w:r>
      <w:r w:rsidRPr="0071589B">
        <w:rPr>
          <w:rFonts w:cstheme="minorHAnsi"/>
        </w:rPr>
        <w:t xml:space="preserve"> PP</w:t>
      </w:r>
      <w:r w:rsidR="00434596">
        <w:rPr>
          <w:rFonts w:cstheme="minorHAnsi"/>
        </w:rPr>
        <w:t xml:space="preserve"> w Haczo</w:t>
      </w:r>
      <w:r w:rsidRPr="0071589B">
        <w:rPr>
          <w:rFonts w:cstheme="minorHAnsi"/>
        </w:rPr>
        <w:t>w</w:t>
      </w:r>
      <w:r w:rsidR="00434596">
        <w:rPr>
          <w:rFonts w:cstheme="minorHAnsi"/>
        </w:rPr>
        <w:t>ie</w:t>
      </w:r>
      <w:r w:rsidRPr="0071589B">
        <w:rPr>
          <w:rFonts w:cstheme="minorHAnsi"/>
        </w:rPr>
        <w:t xml:space="preserve">, 10 policjantów w dyspozycji dyżurnego KPP </w:t>
      </w:r>
      <w:r w:rsidR="00434596">
        <w:rPr>
          <w:rFonts w:cstheme="minorHAnsi"/>
        </w:rPr>
        <w:br/>
        <w:t xml:space="preserve">w </w:t>
      </w:r>
      <w:r w:rsidRPr="0071589B">
        <w:rPr>
          <w:rFonts w:cstheme="minorHAnsi"/>
        </w:rPr>
        <w:t>Brzoz</w:t>
      </w:r>
      <w:r w:rsidR="00434596">
        <w:rPr>
          <w:rFonts w:cstheme="minorHAnsi"/>
        </w:rPr>
        <w:t>o</w:t>
      </w:r>
      <w:r w:rsidRPr="0071589B">
        <w:rPr>
          <w:rFonts w:cstheme="minorHAnsi"/>
        </w:rPr>
        <w:t>w</w:t>
      </w:r>
      <w:r w:rsidR="00434596">
        <w:rPr>
          <w:rFonts w:cstheme="minorHAnsi"/>
        </w:rPr>
        <w:t>ie</w:t>
      </w:r>
      <w:r w:rsidRPr="0071589B">
        <w:rPr>
          <w:rFonts w:cstheme="minorHAnsi"/>
        </w:rPr>
        <w:t xml:space="preserve"> + 2</w:t>
      </w:r>
      <w:r w:rsidR="00434596">
        <w:rPr>
          <w:rFonts w:cstheme="minorHAnsi"/>
        </w:rPr>
        <w:t xml:space="preserve"> </w:t>
      </w:r>
      <w:r w:rsidRPr="0071589B">
        <w:rPr>
          <w:rFonts w:cstheme="minorHAnsi"/>
        </w:rPr>
        <w:t xml:space="preserve">x inna służba prewencyjna </w:t>
      </w:r>
      <w:r w:rsidR="00434596">
        <w:rPr>
          <w:rFonts w:cstheme="minorHAnsi"/>
        </w:rPr>
        <w:t xml:space="preserve">z </w:t>
      </w:r>
      <w:r w:rsidRPr="0071589B">
        <w:rPr>
          <w:rFonts w:cstheme="minorHAnsi"/>
        </w:rPr>
        <w:t xml:space="preserve">KWP </w:t>
      </w:r>
      <w:r w:rsidR="00434596">
        <w:rPr>
          <w:rFonts w:cstheme="minorHAnsi"/>
        </w:rPr>
        <w:t xml:space="preserve">w </w:t>
      </w:r>
      <w:r w:rsidRPr="0071589B">
        <w:rPr>
          <w:rFonts w:cstheme="minorHAnsi"/>
        </w:rPr>
        <w:t>Rzesz</w:t>
      </w:r>
      <w:r w:rsidR="00434596">
        <w:rPr>
          <w:rFonts w:cstheme="minorHAnsi"/>
        </w:rPr>
        <w:t>o</w:t>
      </w:r>
      <w:r w:rsidRPr="0071589B">
        <w:rPr>
          <w:rFonts w:cstheme="minorHAnsi"/>
        </w:rPr>
        <w:t>w</w:t>
      </w:r>
      <w:r w:rsidR="00434596">
        <w:rPr>
          <w:rFonts w:cstheme="minorHAnsi"/>
        </w:rPr>
        <w:t>ie</w:t>
      </w:r>
      <w:r w:rsidRPr="0071589B">
        <w:rPr>
          <w:rFonts w:cstheme="minorHAnsi"/>
        </w:rPr>
        <w:t>.</w:t>
      </w:r>
    </w:p>
    <w:p w:rsidR="000413D3" w:rsidRPr="0071589B" w:rsidRDefault="000413D3" w:rsidP="004310AB">
      <w:pPr>
        <w:suppressAutoHyphens/>
        <w:autoSpaceDE w:val="0"/>
        <w:autoSpaceDN w:val="0"/>
        <w:adjustRightInd w:val="0"/>
        <w:jc w:val="both"/>
        <w:rPr>
          <w:rFonts w:cstheme="minorHAnsi"/>
          <w:b/>
          <w:color w:val="000000"/>
          <w:u w:val="single"/>
        </w:rPr>
      </w:pPr>
    </w:p>
    <w:p w:rsidR="00A9193B" w:rsidRPr="0071589B" w:rsidRDefault="00EB0E62" w:rsidP="004310AB">
      <w:pPr>
        <w:suppressAutoHyphens/>
        <w:autoSpaceDE w:val="0"/>
        <w:autoSpaceDN w:val="0"/>
        <w:adjustRightInd w:val="0"/>
        <w:jc w:val="both"/>
        <w:rPr>
          <w:rFonts w:cstheme="minorHAnsi"/>
          <w:b/>
          <w:color w:val="000000"/>
          <w:lang w:eastAsia="ar-SA"/>
        </w:rPr>
      </w:pPr>
      <w:r w:rsidRPr="0071589B">
        <w:rPr>
          <w:rFonts w:cstheme="minorHAnsi"/>
          <w:b/>
          <w:color w:val="000000"/>
          <w:lang w:eastAsia="ar-SA"/>
        </w:rPr>
        <w:t>Podsumowanie</w:t>
      </w:r>
    </w:p>
    <w:p w:rsidR="00AB0660" w:rsidRPr="0071589B" w:rsidRDefault="00AB0660" w:rsidP="00BB4339">
      <w:pPr>
        <w:spacing w:after="0"/>
        <w:ind w:firstLine="708"/>
        <w:jc w:val="both"/>
        <w:rPr>
          <w:rFonts w:cstheme="minorHAnsi"/>
          <w:bCs/>
          <w:color w:val="000000"/>
        </w:rPr>
      </w:pPr>
      <w:r w:rsidRPr="0071589B">
        <w:rPr>
          <w:rFonts w:cstheme="minorHAnsi"/>
          <w:bCs/>
          <w:color w:val="000000"/>
        </w:rPr>
        <w:t xml:space="preserve">Biorąc pod uwagę dynamikę oraz strukturę przestępstw i wykroczeń stwierdzonych </w:t>
      </w:r>
      <w:r w:rsidR="001C3813">
        <w:rPr>
          <w:rFonts w:cstheme="minorHAnsi"/>
          <w:bCs/>
          <w:color w:val="000000"/>
        </w:rPr>
        <w:br/>
      </w:r>
      <w:r w:rsidRPr="0071589B">
        <w:rPr>
          <w:rFonts w:cstheme="minorHAnsi"/>
          <w:bCs/>
          <w:color w:val="000000"/>
        </w:rPr>
        <w:t xml:space="preserve">w powiecie brzozowskim w 2022 r., stwierdzić należy, że sytuacja bezpieczeństwa i porządku publicznego była stabilna. </w:t>
      </w:r>
      <w:r w:rsidRPr="0071589B">
        <w:rPr>
          <w:rFonts w:cstheme="minorHAnsi"/>
          <w:color w:val="000000"/>
          <w:lang w:eastAsia="ar-SA"/>
        </w:rPr>
        <w:t xml:space="preserve">Nie dochodziło tutaj do wydarzeń mających znaczący negatywny wpływ na poczucie bezpieczeństwa mieszkańców. W porównaniu do sytuacji w innych regionach i powiatach </w:t>
      </w:r>
      <w:r w:rsidRPr="0071589B">
        <w:rPr>
          <w:rFonts w:cstheme="minorHAnsi"/>
          <w:bCs/>
          <w:color w:val="000000"/>
        </w:rPr>
        <w:t>województwa podkarpackiego</w:t>
      </w:r>
      <w:r w:rsidR="001C3813">
        <w:rPr>
          <w:rFonts w:cstheme="minorHAnsi"/>
          <w:bCs/>
          <w:color w:val="000000"/>
        </w:rPr>
        <w:t>,</w:t>
      </w:r>
      <w:r w:rsidR="00EB0E62" w:rsidRPr="0071589B">
        <w:rPr>
          <w:rFonts w:cstheme="minorHAnsi"/>
          <w:bCs/>
          <w:color w:val="000000"/>
        </w:rPr>
        <w:t xml:space="preserve"> stan zagrożenia występowania czynów zabronionych był niski. Wydarzenia wpływające na sytuację wewnętrzną w kraju, spowodowane skutkami inwazji rosyjskiej na Ukrainę, w tym m.in. napływ uchodźców oraz obciążenie Policji dodatkowymi zadaniami nie  zmieniły tej sytuacji. </w:t>
      </w:r>
    </w:p>
    <w:p w:rsidR="00690E98" w:rsidRPr="0071589B" w:rsidRDefault="00EB0E62" w:rsidP="00BB4339">
      <w:pPr>
        <w:spacing w:after="0"/>
        <w:ind w:firstLine="708"/>
        <w:jc w:val="both"/>
        <w:rPr>
          <w:rFonts w:cstheme="minorHAnsi"/>
          <w:bCs/>
          <w:color w:val="000000"/>
        </w:rPr>
      </w:pPr>
      <w:r w:rsidRPr="0071589B">
        <w:rPr>
          <w:rFonts w:cstheme="minorHAnsi"/>
          <w:bCs/>
          <w:color w:val="000000"/>
        </w:rPr>
        <w:t>Służba Policji charakteryzował</w:t>
      </w:r>
      <w:r w:rsidR="007F3AE1" w:rsidRPr="0071589B">
        <w:rPr>
          <w:rFonts w:cstheme="minorHAnsi"/>
          <w:bCs/>
          <w:color w:val="000000"/>
        </w:rPr>
        <w:t xml:space="preserve">a się wysokim zaangażowaniem </w:t>
      </w:r>
      <w:r w:rsidR="00690E98" w:rsidRPr="0071589B">
        <w:rPr>
          <w:rFonts w:cstheme="minorHAnsi"/>
          <w:bCs/>
          <w:color w:val="000000"/>
        </w:rPr>
        <w:t xml:space="preserve">w zakresie zapobiegania przestępstwom i wykroczeniom </w:t>
      </w:r>
      <w:r w:rsidR="007F3AE1" w:rsidRPr="0071589B">
        <w:rPr>
          <w:rFonts w:cstheme="minorHAnsi"/>
          <w:bCs/>
          <w:color w:val="000000"/>
        </w:rPr>
        <w:t>oraz skutecznością działania</w:t>
      </w:r>
      <w:r w:rsidR="00690E98" w:rsidRPr="0071589B">
        <w:rPr>
          <w:rFonts w:cstheme="minorHAnsi"/>
          <w:bCs/>
          <w:color w:val="000000"/>
        </w:rPr>
        <w:t xml:space="preserve"> w zakresie ujawniania sprawców czynów zabronionych</w:t>
      </w:r>
      <w:r w:rsidR="007F3AE1" w:rsidRPr="0071589B">
        <w:rPr>
          <w:rFonts w:cstheme="minorHAnsi"/>
          <w:bCs/>
          <w:color w:val="000000"/>
        </w:rPr>
        <w:t xml:space="preserve">. </w:t>
      </w:r>
      <w:r w:rsidR="0004035D" w:rsidRPr="0071589B">
        <w:rPr>
          <w:rFonts w:cstheme="minorHAnsi"/>
          <w:bCs/>
          <w:color w:val="000000"/>
        </w:rPr>
        <w:t>Formacja ta otwarta była na współdziałanie na rzecz bezpieczeństwa, w swej działalności uwzględniając społeczne oczekiwania. W</w:t>
      </w:r>
      <w:r w:rsidR="00690E98" w:rsidRPr="0071589B">
        <w:rPr>
          <w:rFonts w:cstheme="minorHAnsi"/>
          <w:bCs/>
          <w:color w:val="000000"/>
        </w:rPr>
        <w:t xml:space="preserve">e współdziałaniu z innymi podmiotami, </w:t>
      </w:r>
      <w:r w:rsidR="00690E98" w:rsidRPr="0071589B">
        <w:rPr>
          <w:rFonts w:cstheme="minorHAnsi"/>
          <w:bCs/>
          <w:color w:val="000000"/>
        </w:rPr>
        <w:lastRenderedPageBreak/>
        <w:t xml:space="preserve">prowadziła wielokierunkowe działania profilaktyczne, mające na celu podnoszenie społecznej świadomości w zakresie unikania zagrożeń.      </w:t>
      </w:r>
    </w:p>
    <w:p w:rsidR="00133636" w:rsidRPr="0071589B" w:rsidRDefault="003F14CB" w:rsidP="00BB4339">
      <w:pPr>
        <w:spacing w:after="0"/>
        <w:ind w:firstLine="708"/>
        <w:jc w:val="both"/>
        <w:rPr>
          <w:rFonts w:cstheme="minorHAnsi"/>
        </w:rPr>
      </w:pPr>
      <w:r w:rsidRPr="0071589B">
        <w:rPr>
          <w:rFonts w:cstheme="minorHAnsi"/>
          <w:color w:val="000000"/>
        </w:rPr>
        <w:t xml:space="preserve">Głównym celem Komendy Powiatowej Policji w Brzozowie w 2023 r. będzie utrzymanie niskiego poziomu zagrożenia. </w:t>
      </w:r>
      <w:r w:rsidR="0004035D" w:rsidRPr="0071589B">
        <w:rPr>
          <w:rFonts w:cstheme="minorHAnsi"/>
          <w:bCs/>
          <w:color w:val="000000"/>
        </w:rPr>
        <w:t xml:space="preserve">Na podstawie dostępnych danych można stwierdzić, że stan bezpieczeństwa i porządku publicznego nie powinien ulec istotnym zmianom. Dominować będzie drobna przestępczość pospolita, głównie </w:t>
      </w:r>
      <w:r w:rsidR="0004035D" w:rsidRPr="0071589B">
        <w:rPr>
          <w:rFonts w:cstheme="minorHAnsi"/>
        </w:rPr>
        <w:t xml:space="preserve">przeciwko mieniu (kradzieże, kradzieże z włamaniami </w:t>
      </w:r>
      <w:r w:rsidR="001C3813">
        <w:rPr>
          <w:rFonts w:cstheme="minorHAnsi"/>
        </w:rPr>
        <w:br/>
      </w:r>
      <w:r w:rsidR="0004035D" w:rsidRPr="0071589B">
        <w:rPr>
          <w:rFonts w:cstheme="minorHAnsi"/>
        </w:rPr>
        <w:t>i zniszczenia mienia) oraz przeciwko życiu i zdrowiu</w:t>
      </w:r>
      <w:r w:rsidR="00133636" w:rsidRPr="0071589B">
        <w:rPr>
          <w:rFonts w:cstheme="minorHAnsi"/>
        </w:rPr>
        <w:t xml:space="preserve">, głównie zaś </w:t>
      </w:r>
      <w:r w:rsidR="0004035D" w:rsidRPr="0071589B">
        <w:rPr>
          <w:rFonts w:cstheme="minorHAnsi"/>
        </w:rPr>
        <w:t>kategori</w:t>
      </w:r>
      <w:r w:rsidR="00133636" w:rsidRPr="0071589B">
        <w:rPr>
          <w:rFonts w:cstheme="minorHAnsi"/>
        </w:rPr>
        <w:t>i</w:t>
      </w:r>
      <w:r w:rsidR="0004035D" w:rsidRPr="0071589B">
        <w:rPr>
          <w:rFonts w:cstheme="minorHAnsi"/>
        </w:rPr>
        <w:t xml:space="preserve"> uszczerbk</w:t>
      </w:r>
      <w:r w:rsidR="00133636" w:rsidRPr="0071589B">
        <w:rPr>
          <w:rFonts w:cstheme="minorHAnsi"/>
        </w:rPr>
        <w:t>u</w:t>
      </w:r>
      <w:r w:rsidR="0004035D" w:rsidRPr="0071589B">
        <w:rPr>
          <w:rFonts w:cstheme="minorHAnsi"/>
        </w:rPr>
        <w:t xml:space="preserve"> na zdrowiu</w:t>
      </w:r>
      <w:r w:rsidR="00133636" w:rsidRPr="0071589B">
        <w:rPr>
          <w:rFonts w:cstheme="minorHAnsi"/>
        </w:rPr>
        <w:t xml:space="preserve">. </w:t>
      </w:r>
    </w:p>
    <w:p w:rsidR="00133636" w:rsidRPr="0071589B" w:rsidRDefault="00133636" w:rsidP="00BB4339">
      <w:pPr>
        <w:spacing w:after="0"/>
        <w:ind w:firstLine="708"/>
        <w:jc w:val="both"/>
        <w:rPr>
          <w:rFonts w:cstheme="minorHAnsi"/>
          <w:color w:val="000000"/>
        </w:rPr>
      </w:pPr>
      <w:r w:rsidRPr="0071589B">
        <w:rPr>
          <w:rFonts w:cstheme="minorHAnsi"/>
        </w:rPr>
        <w:t xml:space="preserve">W sytuacji ewentualnie mogących wystąpić trudności gospodarczych, można spodziewać się wzrostu zagrożenia tego rodzaju przestępczością. </w:t>
      </w:r>
      <w:r w:rsidRPr="0071589B">
        <w:rPr>
          <w:rFonts w:cstheme="minorHAnsi"/>
          <w:color w:val="000000"/>
        </w:rPr>
        <w:t xml:space="preserve">Spodziewać się </w:t>
      </w:r>
      <w:r w:rsidR="003F14CB" w:rsidRPr="0071589B">
        <w:rPr>
          <w:rFonts w:cstheme="minorHAnsi"/>
          <w:color w:val="000000"/>
        </w:rPr>
        <w:t xml:space="preserve">też </w:t>
      </w:r>
      <w:r w:rsidRPr="0071589B">
        <w:rPr>
          <w:rFonts w:cstheme="minorHAnsi"/>
          <w:color w:val="000000"/>
        </w:rPr>
        <w:t xml:space="preserve">można dalszego wzrostu aktywności przestępców wykorzystujących nowoczesne środki komunikacji internetowej, tym samym wzrostu zagrożenia oszustwami w obrocie gospodarczym oraz na szkodę osób prywatnych. </w:t>
      </w:r>
    </w:p>
    <w:p w:rsidR="00133636" w:rsidRPr="0071589B" w:rsidRDefault="00133636" w:rsidP="00BB4339">
      <w:pPr>
        <w:spacing w:after="0"/>
        <w:ind w:firstLine="708"/>
        <w:jc w:val="both"/>
        <w:rPr>
          <w:rFonts w:cstheme="minorHAnsi"/>
          <w:color w:val="000000"/>
        </w:rPr>
      </w:pPr>
      <w:r w:rsidRPr="0071589B">
        <w:rPr>
          <w:rFonts w:cstheme="minorHAnsi"/>
          <w:color w:val="000000"/>
        </w:rPr>
        <w:t xml:space="preserve">Nadal wiodącym zadaniem KPP w Brzozowie będzie działanie na rzecz bezpieczeństwa ruchu drogowego. Wysiłek Policji nadal skupiać się będzie na sprawowaniu nadzoru nad ruchem </w:t>
      </w:r>
      <w:r w:rsidR="001C3813">
        <w:rPr>
          <w:rFonts w:cstheme="minorHAnsi"/>
          <w:color w:val="000000"/>
        </w:rPr>
        <w:br/>
      </w:r>
      <w:r w:rsidRPr="0071589B">
        <w:rPr>
          <w:rFonts w:cstheme="minorHAnsi"/>
          <w:color w:val="000000"/>
        </w:rPr>
        <w:t xml:space="preserve">w miejscach najbardziej niebezpiecznych. </w:t>
      </w:r>
      <w:r w:rsidR="003F14CB" w:rsidRPr="0071589B">
        <w:rPr>
          <w:rFonts w:cstheme="minorHAnsi"/>
          <w:color w:val="000000"/>
        </w:rPr>
        <w:t xml:space="preserve">Ważnym celem będzie ochrona pieszych i innych tzw. „niechronionych” uczestników ruchu drogowego. Kontynuowane będą działania profilaktyczno- edukacyjne, a wobec osób stwarzających największe zagrożenie (np. poprzez przekraczanie prędkości lub kierowanie pod wpływem alkoholu lub środków psychoaktywnych) stosowane będą działania represyjne. </w:t>
      </w:r>
    </w:p>
    <w:p w:rsidR="003F14CB" w:rsidRPr="0071589B" w:rsidRDefault="003F14CB" w:rsidP="00133636">
      <w:pPr>
        <w:spacing w:after="0" w:line="240" w:lineRule="auto"/>
        <w:ind w:firstLine="708"/>
        <w:jc w:val="both"/>
        <w:rPr>
          <w:rFonts w:cstheme="minorHAnsi"/>
          <w:color w:val="000000"/>
        </w:rPr>
      </w:pPr>
    </w:p>
    <w:p w:rsidR="009A003B" w:rsidRDefault="009A003B" w:rsidP="003F14CB">
      <w:pPr>
        <w:spacing w:after="0"/>
        <w:jc w:val="both"/>
        <w:rPr>
          <w:rFonts w:cstheme="minorHAnsi"/>
          <w:color w:val="000000"/>
          <w:sz w:val="20"/>
          <w:szCs w:val="20"/>
        </w:rPr>
      </w:pPr>
    </w:p>
    <w:p w:rsidR="009A003B" w:rsidRDefault="009A003B" w:rsidP="003F14CB">
      <w:pPr>
        <w:spacing w:after="0"/>
        <w:jc w:val="both"/>
        <w:rPr>
          <w:rFonts w:cstheme="minorHAnsi"/>
          <w:color w:val="000000"/>
          <w:sz w:val="20"/>
          <w:szCs w:val="20"/>
        </w:rPr>
      </w:pPr>
    </w:p>
    <w:p w:rsidR="009A003B" w:rsidRDefault="009A003B" w:rsidP="003F14CB">
      <w:pPr>
        <w:spacing w:after="0"/>
        <w:jc w:val="both"/>
        <w:rPr>
          <w:rFonts w:cstheme="minorHAnsi"/>
          <w:color w:val="000000"/>
          <w:sz w:val="20"/>
          <w:szCs w:val="20"/>
        </w:rPr>
      </w:pPr>
    </w:p>
    <w:p w:rsidR="009A003B" w:rsidRDefault="009A003B" w:rsidP="003F14CB">
      <w:pPr>
        <w:spacing w:after="0"/>
        <w:jc w:val="both"/>
        <w:rPr>
          <w:rFonts w:cstheme="minorHAnsi"/>
          <w:color w:val="000000"/>
          <w:sz w:val="20"/>
          <w:szCs w:val="20"/>
        </w:rPr>
      </w:pPr>
    </w:p>
    <w:p w:rsidR="00AB0660" w:rsidRPr="0071589B" w:rsidRDefault="003F14CB" w:rsidP="003F14CB">
      <w:pPr>
        <w:spacing w:after="0"/>
        <w:jc w:val="both"/>
        <w:rPr>
          <w:rFonts w:cstheme="minorHAnsi"/>
          <w:color w:val="000000"/>
          <w:sz w:val="20"/>
          <w:szCs w:val="20"/>
        </w:rPr>
      </w:pPr>
      <w:r w:rsidRPr="0071589B">
        <w:rPr>
          <w:rFonts w:cstheme="minorHAnsi"/>
          <w:color w:val="000000"/>
          <w:sz w:val="20"/>
          <w:szCs w:val="20"/>
        </w:rPr>
        <w:t>O</w:t>
      </w:r>
      <w:r w:rsidR="00AB0660" w:rsidRPr="0071589B">
        <w:rPr>
          <w:rFonts w:cstheme="minorHAnsi"/>
          <w:color w:val="000000"/>
          <w:sz w:val="20"/>
          <w:szCs w:val="20"/>
        </w:rPr>
        <w:t xml:space="preserve">pracowano  </w:t>
      </w:r>
    </w:p>
    <w:p w:rsidR="00AB0660" w:rsidRPr="0071589B" w:rsidRDefault="00AB0660" w:rsidP="003F14CB">
      <w:pPr>
        <w:spacing w:after="0"/>
        <w:jc w:val="both"/>
        <w:rPr>
          <w:rFonts w:cstheme="minorHAnsi"/>
          <w:color w:val="000000"/>
          <w:sz w:val="20"/>
          <w:szCs w:val="20"/>
        </w:rPr>
      </w:pPr>
      <w:r w:rsidRPr="0071589B">
        <w:rPr>
          <w:rFonts w:cstheme="minorHAnsi"/>
          <w:color w:val="000000"/>
          <w:sz w:val="20"/>
          <w:szCs w:val="20"/>
        </w:rPr>
        <w:t xml:space="preserve">w Wydziale Prewencji i Ruchu Drogowego </w:t>
      </w:r>
    </w:p>
    <w:p w:rsidR="00AB0660" w:rsidRPr="0071589B" w:rsidRDefault="00AB0660" w:rsidP="003F14CB">
      <w:pPr>
        <w:spacing w:after="0"/>
        <w:jc w:val="both"/>
        <w:rPr>
          <w:rFonts w:cstheme="minorHAnsi"/>
          <w:color w:val="000000"/>
          <w:sz w:val="20"/>
          <w:szCs w:val="20"/>
        </w:rPr>
      </w:pPr>
      <w:r w:rsidRPr="0071589B">
        <w:rPr>
          <w:rFonts w:cstheme="minorHAnsi"/>
          <w:color w:val="000000"/>
          <w:sz w:val="20"/>
          <w:szCs w:val="20"/>
        </w:rPr>
        <w:t>KPP w Brzozowie</w:t>
      </w:r>
    </w:p>
    <w:sectPr w:rsidR="00AB0660" w:rsidRPr="0071589B" w:rsidSect="00B604D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EB" w:rsidRDefault="00934DEB" w:rsidP="00CB7570">
      <w:pPr>
        <w:spacing w:after="0" w:line="240" w:lineRule="auto"/>
      </w:pPr>
      <w:r>
        <w:separator/>
      </w:r>
    </w:p>
  </w:endnote>
  <w:endnote w:type="continuationSeparator" w:id="1">
    <w:p w:rsidR="00934DEB" w:rsidRDefault="00934DEB" w:rsidP="00CB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49" w:rsidRDefault="000F084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42937"/>
      <w:docPartObj>
        <w:docPartGallery w:val="Page Numbers (Bottom of Page)"/>
        <w:docPartUnique/>
      </w:docPartObj>
    </w:sdtPr>
    <w:sdtContent>
      <w:p w:rsidR="000F0849" w:rsidRDefault="000F0849">
        <w:pPr>
          <w:pStyle w:val="Stopka"/>
          <w:jc w:val="center"/>
        </w:pPr>
        <w:fldSimple w:instr="PAGE   \* MERGEFORMAT">
          <w:r w:rsidR="00434596">
            <w:rPr>
              <w:noProof/>
            </w:rPr>
            <w:t>20</w:t>
          </w:r>
        </w:fldSimple>
      </w:p>
    </w:sdtContent>
  </w:sdt>
  <w:p w:rsidR="000F0849" w:rsidRDefault="000F084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49" w:rsidRDefault="000F08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EB" w:rsidRDefault="00934DEB" w:rsidP="00CB7570">
      <w:pPr>
        <w:spacing w:after="0" w:line="240" w:lineRule="auto"/>
      </w:pPr>
      <w:r>
        <w:separator/>
      </w:r>
    </w:p>
  </w:footnote>
  <w:footnote w:type="continuationSeparator" w:id="1">
    <w:p w:rsidR="00934DEB" w:rsidRDefault="00934DEB" w:rsidP="00CB7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49" w:rsidRDefault="000F084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49" w:rsidRDefault="000F084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49" w:rsidRDefault="000F08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01E2"/>
    <w:multiLevelType w:val="hybridMultilevel"/>
    <w:tmpl w:val="B966003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DE7DAD"/>
    <w:multiLevelType w:val="hybridMultilevel"/>
    <w:tmpl w:val="39805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096D8B"/>
    <w:multiLevelType w:val="hybridMultilevel"/>
    <w:tmpl w:val="9998FD0E"/>
    <w:lvl w:ilvl="0" w:tplc="04150001">
      <w:start w:val="1"/>
      <w:numFmt w:val="bullet"/>
      <w:lvlText w:val=""/>
      <w:lvlJc w:val="left"/>
      <w:pPr>
        <w:ind w:left="3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90046CC"/>
    <w:multiLevelType w:val="hybridMultilevel"/>
    <w:tmpl w:val="A2727012"/>
    <w:lvl w:ilvl="0" w:tplc="04150005">
      <w:start w:val="1"/>
      <w:numFmt w:val="bullet"/>
      <w:lvlText w:val=""/>
      <w:lvlJc w:val="left"/>
      <w:pPr>
        <w:tabs>
          <w:tab w:val="num" w:pos="780"/>
        </w:tabs>
        <w:ind w:left="7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E7F2F89"/>
    <w:multiLevelType w:val="hybridMultilevel"/>
    <w:tmpl w:val="A468A2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EA00ACC"/>
    <w:multiLevelType w:val="hybridMultilevel"/>
    <w:tmpl w:val="B2E23EF0"/>
    <w:lvl w:ilvl="0" w:tplc="8DF0BCF0">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84A85"/>
    <w:multiLevelType w:val="hybridMultilevel"/>
    <w:tmpl w:val="425ACF4C"/>
    <w:lvl w:ilvl="0" w:tplc="04150001">
      <w:start w:val="1"/>
      <w:numFmt w:val="bullet"/>
      <w:lvlText w:val=""/>
      <w:lvlJc w:val="left"/>
      <w:pPr>
        <w:ind w:left="355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D751087"/>
    <w:multiLevelType w:val="hybridMultilevel"/>
    <w:tmpl w:val="95AED8EA"/>
    <w:lvl w:ilvl="0" w:tplc="06C86344">
      <w:start w:val="1"/>
      <w:numFmt w:val="decimal"/>
      <w:lvlText w:val="%1."/>
      <w:lvlJc w:val="left"/>
      <w:pPr>
        <w:ind w:left="36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E9E6364"/>
    <w:multiLevelType w:val="hybridMultilevel"/>
    <w:tmpl w:val="73FAC788"/>
    <w:lvl w:ilvl="0" w:tplc="04150001">
      <w:start w:val="1"/>
      <w:numFmt w:val="bullet"/>
      <w:lvlText w:val=""/>
      <w:lvlJc w:val="left"/>
      <w:pPr>
        <w:ind w:left="3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5BF33A36"/>
    <w:multiLevelType w:val="hybridMultilevel"/>
    <w:tmpl w:val="E11EFC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93B4BCC"/>
    <w:multiLevelType w:val="hybridMultilevel"/>
    <w:tmpl w:val="1104276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6F0E49EE"/>
    <w:multiLevelType w:val="hybridMultilevel"/>
    <w:tmpl w:val="039EFE3E"/>
    <w:lvl w:ilvl="0" w:tplc="1C3474CA">
      <w:start w:val="1"/>
      <w:numFmt w:val="decimal"/>
      <w:lvlText w:val="%1."/>
      <w:lvlJc w:val="left"/>
      <w:pPr>
        <w:tabs>
          <w:tab w:val="num" w:pos="360"/>
        </w:tabs>
        <w:ind w:left="360" w:hanging="360"/>
      </w:pPr>
      <w:rPr>
        <w:b w:val="0"/>
        <w:color w:val="auto"/>
      </w:rPr>
    </w:lvl>
    <w:lvl w:ilvl="1" w:tplc="07164980">
      <w:start w:val="1"/>
      <w:numFmt w:val="decimal"/>
      <w:lvlText w:val="%2."/>
      <w:lvlJc w:val="left"/>
      <w:pPr>
        <w:tabs>
          <w:tab w:val="num" w:pos="1080"/>
        </w:tabs>
        <w:ind w:left="1080" w:hanging="360"/>
      </w:pPr>
    </w:lvl>
    <w:lvl w:ilvl="2" w:tplc="014E817C">
      <w:start w:val="1"/>
      <w:numFmt w:val="decimal"/>
      <w:lvlText w:val="%3."/>
      <w:lvlJc w:val="left"/>
      <w:pPr>
        <w:tabs>
          <w:tab w:val="num" w:pos="1800"/>
        </w:tabs>
        <w:ind w:left="1800" w:hanging="360"/>
      </w:pPr>
    </w:lvl>
    <w:lvl w:ilvl="3" w:tplc="E54E77E2">
      <w:start w:val="1"/>
      <w:numFmt w:val="decimal"/>
      <w:lvlText w:val="%4."/>
      <w:lvlJc w:val="left"/>
      <w:pPr>
        <w:tabs>
          <w:tab w:val="num" w:pos="2520"/>
        </w:tabs>
        <w:ind w:left="2520" w:hanging="360"/>
      </w:pPr>
    </w:lvl>
    <w:lvl w:ilvl="4" w:tplc="BA585B16">
      <w:start w:val="1"/>
      <w:numFmt w:val="decimal"/>
      <w:lvlText w:val="%5."/>
      <w:lvlJc w:val="left"/>
      <w:pPr>
        <w:tabs>
          <w:tab w:val="num" w:pos="3240"/>
        </w:tabs>
        <w:ind w:left="3240" w:hanging="360"/>
      </w:pPr>
    </w:lvl>
    <w:lvl w:ilvl="5" w:tplc="E460C156">
      <w:start w:val="1"/>
      <w:numFmt w:val="decimal"/>
      <w:lvlText w:val="%6."/>
      <w:lvlJc w:val="left"/>
      <w:pPr>
        <w:tabs>
          <w:tab w:val="num" w:pos="3960"/>
        </w:tabs>
        <w:ind w:left="3960" w:hanging="360"/>
      </w:pPr>
    </w:lvl>
    <w:lvl w:ilvl="6" w:tplc="9E4A1AB6">
      <w:start w:val="1"/>
      <w:numFmt w:val="decimal"/>
      <w:lvlText w:val="%7."/>
      <w:lvlJc w:val="left"/>
      <w:pPr>
        <w:tabs>
          <w:tab w:val="num" w:pos="4680"/>
        </w:tabs>
        <w:ind w:left="4680" w:hanging="360"/>
      </w:pPr>
    </w:lvl>
    <w:lvl w:ilvl="7" w:tplc="0DCE19B0">
      <w:start w:val="1"/>
      <w:numFmt w:val="decimal"/>
      <w:lvlText w:val="%8."/>
      <w:lvlJc w:val="left"/>
      <w:pPr>
        <w:tabs>
          <w:tab w:val="num" w:pos="5400"/>
        </w:tabs>
        <w:ind w:left="5400" w:hanging="360"/>
      </w:pPr>
    </w:lvl>
    <w:lvl w:ilvl="8" w:tplc="F4A8806E">
      <w:start w:val="1"/>
      <w:numFmt w:val="decimal"/>
      <w:lvlText w:val="%9."/>
      <w:lvlJc w:val="left"/>
      <w:pPr>
        <w:tabs>
          <w:tab w:val="num" w:pos="6120"/>
        </w:tabs>
        <w:ind w:left="6120" w:hanging="360"/>
      </w:pPr>
    </w:lvl>
  </w:abstractNum>
  <w:abstractNum w:abstractNumId="12">
    <w:nsid w:val="70E143E4"/>
    <w:multiLevelType w:val="hybridMultilevel"/>
    <w:tmpl w:val="757805B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2"/>
  </w:num>
  <w:num w:numId="11">
    <w:abstractNumId w:val="7"/>
  </w:num>
  <w:num w:numId="12">
    <w:abstractNumId w:val="1"/>
  </w:num>
  <w:num w:numId="13">
    <w:abstractNumId w:val="4"/>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A9193B"/>
    <w:rsid w:val="00002805"/>
    <w:rsid w:val="00025E8C"/>
    <w:rsid w:val="000341E9"/>
    <w:rsid w:val="000378E5"/>
    <w:rsid w:val="0004035D"/>
    <w:rsid w:val="000413D3"/>
    <w:rsid w:val="000F0849"/>
    <w:rsid w:val="0010147C"/>
    <w:rsid w:val="0011537E"/>
    <w:rsid w:val="00133636"/>
    <w:rsid w:val="001C3813"/>
    <w:rsid w:val="00285A5F"/>
    <w:rsid w:val="003720E6"/>
    <w:rsid w:val="003D66F3"/>
    <w:rsid w:val="003F14CB"/>
    <w:rsid w:val="003F68BF"/>
    <w:rsid w:val="004310AB"/>
    <w:rsid w:val="00434596"/>
    <w:rsid w:val="004369D6"/>
    <w:rsid w:val="004469DF"/>
    <w:rsid w:val="004860E2"/>
    <w:rsid w:val="004A66F9"/>
    <w:rsid w:val="004C1F19"/>
    <w:rsid w:val="00534B64"/>
    <w:rsid w:val="005679B2"/>
    <w:rsid w:val="00581C4C"/>
    <w:rsid w:val="00615304"/>
    <w:rsid w:val="00640478"/>
    <w:rsid w:val="00667F0E"/>
    <w:rsid w:val="00677D4E"/>
    <w:rsid w:val="00690E98"/>
    <w:rsid w:val="006929EC"/>
    <w:rsid w:val="006B646B"/>
    <w:rsid w:val="006C3542"/>
    <w:rsid w:val="0071589B"/>
    <w:rsid w:val="007C1AAB"/>
    <w:rsid w:val="007F3AE1"/>
    <w:rsid w:val="00833794"/>
    <w:rsid w:val="008577FB"/>
    <w:rsid w:val="00880737"/>
    <w:rsid w:val="008D5F47"/>
    <w:rsid w:val="00934DEB"/>
    <w:rsid w:val="00942252"/>
    <w:rsid w:val="009A003B"/>
    <w:rsid w:val="009F7CCE"/>
    <w:rsid w:val="00A442AE"/>
    <w:rsid w:val="00A509DA"/>
    <w:rsid w:val="00A9193B"/>
    <w:rsid w:val="00A91B7D"/>
    <w:rsid w:val="00AA1A3B"/>
    <w:rsid w:val="00AB0660"/>
    <w:rsid w:val="00AD0815"/>
    <w:rsid w:val="00B229DF"/>
    <w:rsid w:val="00B604DC"/>
    <w:rsid w:val="00BB4339"/>
    <w:rsid w:val="00C027C2"/>
    <w:rsid w:val="00C462D5"/>
    <w:rsid w:val="00CB7570"/>
    <w:rsid w:val="00D57CCB"/>
    <w:rsid w:val="00D942F7"/>
    <w:rsid w:val="00DA14A8"/>
    <w:rsid w:val="00DA2553"/>
    <w:rsid w:val="00DB7FBB"/>
    <w:rsid w:val="00E2545E"/>
    <w:rsid w:val="00EB0E62"/>
    <w:rsid w:val="00F5215F"/>
    <w:rsid w:val="00FC5F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1E9"/>
  </w:style>
  <w:style w:type="paragraph" w:styleId="Nagwek1">
    <w:name w:val="heading 1"/>
    <w:basedOn w:val="Normalny"/>
    <w:next w:val="Normalny"/>
    <w:link w:val="Nagwek1Znak"/>
    <w:qFormat/>
    <w:rsid w:val="00A9193B"/>
    <w:pPr>
      <w:keepNext/>
      <w:spacing w:after="0" w:line="240" w:lineRule="auto"/>
      <w:jc w:val="center"/>
      <w:outlineLvl w:val="0"/>
    </w:pPr>
    <w:rPr>
      <w:rFonts w:ascii="Times New Roman" w:eastAsia="Times New Roman" w:hAnsi="Times New Roman" w:cs="Times New Roman"/>
      <w:b/>
      <w:bCs/>
      <w:sz w:val="40"/>
      <w:szCs w:val="24"/>
      <w:u w:val="single"/>
    </w:rPr>
  </w:style>
  <w:style w:type="paragraph" w:styleId="Nagwek5">
    <w:name w:val="heading 5"/>
    <w:basedOn w:val="Normalny"/>
    <w:next w:val="Normalny"/>
    <w:link w:val="Nagwek5Znak"/>
    <w:semiHidden/>
    <w:unhideWhenUsed/>
    <w:qFormat/>
    <w:rsid w:val="00A9193B"/>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A9193B"/>
    <w:pPr>
      <w:spacing w:before="240" w:after="60" w:line="240" w:lineRule="auto"/>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193B"/>
    <w:rPr>
      <w:rFonts w:ascii="Times New Roman" w:eastAsia="Times New Roman" w:hAnsi="Times New Roman" w:cs="Times New Roman"/>
      <w:b/>
      <w:bCs/>
      <w:sz w:val="40"/>
      <w:szCs w:val="24"/>
      <w:u w:val="single"/>
    </w:rPr>
  </w:style>
  <w:style w:type="character" w:customStyle="1" w:styleId="Nagwek5Znak">
    <w:name w:val="Nagłówek 5 Znak"/>
    <w:basedOn w:val="Domylnaczcionkaakapitu"/>
    <w:link w:val="Nagwek5"/>
    <w:semiHidden/>
    <w:rsid w:val="00A9193B"/>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semiHidden/>
    <w:rsid w:val="00A9193B"/>
    <w:rPr>
      <w:rFonts w:ascii="Times New Roman" w:eastAsia="Times New Roman" w:hAnsi="Times New Roman" w:cs="Times New Roman"/>
      <w:b/>
      <w:bCs/>
    </w:rPr>
  </w:style>
  <w:style w:type="paragraph" w:styleId="NormalnyWeb">
    <w:name w:val="Normal (Web)"/>
    <w:basedOn w:val="Normalny"/>
    <w:uiPriority w:val="99"/>
    <w:semiHidden/>
    <w:unhideWhenUsed/>
    <w:rsid w:val="00A9193B"/>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A9193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9193B"/>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semiHidden/>
    <w:unhideWhenUsed/>
    <w:rsid w:val="00A9193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semiHidden/>
    <w:rsid w:val="00A9193B"/>
    <w:rPr>
      <w:sz w:val="20"/>
      <w:szCs w:val="20"/>
    </w:rPr>
  </w:style>
  <w:style w:type="paragraph" w:styleId="Nagwek">
    <w:name w:val="header"/>
    <w:basedOn w:val="Normalny"/>
    <w:link w:val="NagwekZnak1"/>
    <w:uiPriority w:val="99"/>
    <w:unhideWhenUsed/>
    <w:rsid w:val="00A9193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semiHidden/>
    <w:rsid w:val="00A9193B"/>
  </w:style>
  <w:style w:type="paragraph" w:styleId="Stopka">
    <w:name w:val="footer"/>
    <w:basedOn w:val="Normalny"/>
    <w:link w:val="StopkaZnak1"/>
    <w:uiPriority w:val="99"/>
    <w:unhideWhenUsed/>
    <w:rsid w:val="00A9193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A9193B"/>
  </w:style>
  <w:style w:type="paragraph" w:styleId="Tekstprzypisukocowego">
    <w:name w:val="endnote text"/>
    <w:basedOn w:val="Normalny"/>
    <w:link w:val="TekstprzypisukocowegoZnak"/>
    <w:uiPriority w:val="99"/>
    <w:semiHidden/>
    <w:unhideWhenUsed/>
    <w:rsid w:val="00A9193B"/>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9193B"/>
    <w:rPr>
      <w:rFonts w:ascii="Times New Roman" w:eastAsia="Times New Roman" w:hAnsi="Times New Roman" w:cs="Times New Roman"/>
      <w:sz w:val="20"/>
      <w:szCs w:val="20"/>
    </w:rPr>
  </w:style>
  <w:style w:type="paragraph" w:styleId="Lista">
    <w:name w:val="List"/>
    <w:basedOn w:val="Normalny"/>
    <w:uiPriority w:val="99"/>
    <w:semiHidden/>
    <w:unhideWhenUsed/>
    <w:rsid w:val="00A9193B"/>
    <w:pPr>
      <w:spacing w:after="0" w:line="240" w:lineRule="auto"/>
      <w:ind w:left="283" w:hanging="283"/>
    </w:pPr>
    <w:rPr>
      <w:rFonts w:ascii="Times New Roman" w:eastAsia="Times New Roman" w:hAnsi="Times New Roman" w:cs="Times New Roman"/>
      <w:sz w:val="24"/>
      <w:szCs w:val="24"/>
    </w:rPr>
  </w:style>
  <w:style w:type="paragraph" w:styleId="Tekstpodstawowy">
    <w:name w:val="Body Text"/>
    <w:basedOn w:val="Normalny"/>
    <w:link w:val="TekstpodstawowyZnak1"/>
    <w:uiPriority w:val="99"/>
    <w:semiHidden/>
    <w:unhideWhenUsed/>
    <w:rsid w:val="00A9193B"/>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semiHidden/>
    <w:rsid w:val="00A9193B"/>
  </w:style>
  <w:style w:type="paragraph" w:styleId="Tekstpodstawowywcity">
    <w:name w:val="Body Text Indent"/>
    <w:basedOn w:val="Normalny"/>
    <w:link w:val="TekstpodstawowywcityZnak"/>
    <w:uiPriority w:val="99"/>
    <w:semiHidden/>
    <w:unhideWhenUsed/>
    <w:rsid w:val="00A9193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A9193B"/>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1"/>
    <w:uiPriority w:val="99"/>
    <w:semiHidden/>
    <w:unhideWhenUsed/>
    <w:rsid w:val="00A9193B"/>
    <w:pPr>
      <w:ind w:firstLine="210"/>
    </w:pPr>
  </w:style>
  <w:style w:type="character" w:customStyle="1" w:styleId="TekstpodstawowyzwciciemZnak">
    <w:name w:val="Tekst podstawowy z wcięciem Znak"/>
    <w:basedOn w:val="TekstpodstawowyZnak"/>
    <w:semiHidden/>
    <w:rsid w:val="00A9193B"/>
  </w:style>
  <w:style w:type="paragraph" w:styleId="Plandokumentu">
    <w:name w:val="Document Map"/>
    <w:basedOn w:val="Normalny"/>
    <w:link w:val="PlandokumentuZnak"/>
    <w:uiPriority w:val="99"/>
    <w:semiHidden/>
    <w:unhideWhenUsed/>
    <w:rsid w:val="00A9193B"/>
    <w:pPr>
      <w:spacing w:after="0" w:line="240" w:lineRule="auto"/>
    </w:pPr>
    <w:rPr>
      <w:rFonts w:ascii="Tahoma" w:eastAsia="Times New Roman" w:hAnsi="Tahoma" w:cs="Tahoma"/>
      <w:sz w:val="16"/>
      <w:szCs w:val="16"/>
    </w:rPr>
  </w:style>
  <w:style w:type="character" w:customStyle="1" w:styleId="PlandokumentuZnak">
    <w:name w:val="Plan dokumentu Znak"/>
    <w:basedOn w:val="Domylnaczcionkaakapitu"/>
    <w:link w:val="Plandokumentu"/>
    <w:uiPriority w:val="99"/>
    <w:semiHidden/>
    <w:rsid w:val="00A9193B"/>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A9193B"/>
    <w:rPr>
      <w:b/>
      <w:bCs/>
    </w:rPr>
  </w:style>
  <w:style w:type="character" w:customStyle="1" w:styleId="TematkomentarzaZnak">
    <w:name w:val="Temat komentarza Znak"/>
    <w:basedOn w:val="TekstkomentarzaZnak"/>
    <w:semiHidden/>
    <w:rsid w:val="00A9193B"/>
    <w:rPr>
      <w:b/>
      <w:bCs/>
      <w:sz w:val="20"/>
      <w:szCs w:val="20"/>
    </w:rPr>
  </w:style>
  <w:style w:type="paragraph" w:styleId="Tekstdymka">
    <w:name w:val="Balloon Text"/>
    <w:basedOn w:val="Normalny"/>
    <w:link w:val="TekstdymkaZnak1"/>
    <w:uiPriority w:val="99"/>
    <w:semiHidden/>
    <w:unhideWhenUsed/>
    <w:rsid w:val="00A9193B"/>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semiHidden/>
    <w:rsid w:val="00A9193B"/>
    <w:rPr>
      <w:rFonts w:ascii="Tahoma" w:hAnsi="Tahoma" w:cs="Tahoma"/>
      <w:sz w:val="16"/>
      <w:szCs w:val="16"/>
    </w:rPr>
  </w:style>
  <w:style w:type="paragraph" w:styleId="Akapitzlist">
    <w:name w:val="List Paragraph"/>
    <w:basedOn w:val="Normalny"/>
    <w:uiPriority w:val="34"/>
    <w:qFormat/>
    <w:rsid w:val="00A9193B"/>
    <w:pPr>
      <w:spacing w:after="0" w:line="240" w:lineRule="auto"/>
      <w:ind w:left="708"/>
    </w:pPr>
    <w:rPr>
      <w:rFonts w:ascii="Times New Roman" w:eastAsia="Times New Roman" w:hAnsi="Times New Roman" w:cs="Times New Roman"/>
      <w:sz w:val="24"/>
      <w:szCs w:val="24"/>
    </w:rPr>
  </w:style>
  <w:style w:type="paragraph" w:customStyle="1" w:styleId="intro">
    <w:name w:val="intro"/>
    <w:basedOn w:val="Normalny"/>
    <w:uiPriority w:val="99"/>
    <w:rsid w:val="00A9193B"/>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dolnego">
    <w:name w:val="footnote reference"/>
    <w:semiHidden/>
    <w:unhideWhenUsed/>
    <w:rsid w:val="00A9193B"/>
    <w:rPr>
      <w:vertAlign w:val="superscript"/>
    </w:rPr>
  </w:style>
  <w:style w:type="character" w:styleId="Odwoaniedokomentarza">
    <w:name w:val="annotation reference"/>
    <w:semiHidden/>
    <w:unhideWhenUsed/>
    <w:rsid w:val="00A9193B"/>
    <w:rPr>
      <w:sz w:val="16"/>
      <w:szCs w:val="16"/>
    </w:rPr>
  </w:style>
  <w:style w:type="character" w:styleId="Odwoanieprzypisukocowego">
    <w:name w:val="endnote reference"/>
    <w:semiHidden/>
    <w:unhideWhenUsed/>
    <w:rsid w:val="00A9193B"/>
    <w:rPr>
      <w:vertAlign w:val="superscript"/>
    </w:rPr>
  </w:style>
  <w:style w:type="character" w:customStyle="1" w:styleId="TekstkomentarzaZnak1">
    <w:name w:val="Tekst komentarza Znak1"/>
    <w:basedOn w:val="Domylnaczcionkaakapitu"/>
    <w:link w:val="Tekstkomentarza"/>
    <w:uiPriority w:val="99"/>
    <w:semiHidden/>
    <w:locked/>
    <w:rsid w:val="00A9193B"/>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locked/>
    <w:rsid w:val="00A9193B"/>
    <w:rPr>
      <w:rFonts w:ascii="Times New Roman" w:eastAsia="Times New Roman" w:hAnsi="Times New Roman" w:cs="Times New Roman"/>
      <w:sz w:val="24"/>
      <w:szCs w:val="24"/>
    </w:rPr>
  </w:style>
  <w:style w:type="character" w:customStyle="1" w:styleId="StopkaZnak1">
    <w:name w:val="Stopka Znak1"/>
    <w:basedOn w:val="Domylnaczcionkaakapitu"/>
    <w:link w:val="Stopka"/>
    <w:uiPriority w:val="99"/>
    <w:locked/>
    <w:rsid w:val="00A9193B"/>
    <w:rPr>
      <w:rFonts w:ascii="Times New Roman" w:eastAsia="Times New Roman" w:hAnsi="Times New Roman" w:cs="Times New Roman"/>
      <w:sz w:val="24"/>
      <w:szCs w:val="24"/>
    </w:rPr>
  </w:style>
  <w:style w:type="character" w:customStyle="1" w:styleId="TekstpodstawowyZnak1">
    <w:name w:val="Tekst podstawowy Znak1"/>
    <w:basedOn w:val="Domylnaczcionkaakapitu"/>
    <w:link w:val="Tekstpodstawowy"/>
    <w:uiPriority w:val="99"/>
    <w:semiHidden/>
    <w:locked/>
    <w:rsid w:val="00A9193B"/>
    <w:rPr>
      <w:rFonts w:ascii="Times New Roman" w:eastAsia="Times New Roman" w:hAnsi="Times New Roman" w:cs="Times New Roman"/>
      <w:sz w:val="24"/>
      <w:szCs w:val="24"/>
    </w:rPr>
  </w:style>
  <w:style w:type="character" w:customStyle="1" w:styleId="TekstpodstawowyzwciciemZnak1">
    <w:name w:val="Tekst podstawowy z wcięciem Znak1"/>
    <w:basedOn w:val="TekstpodstawowyZnak1"/>
    <w:link w:val="Tekstpodstawowyzwciciem"/>
    <w:uiPriority w:val="99"/>
    <w:semiHidden/>
    <w:locked/>
    <w:rsid w:val="00A9193B"/>
    <w:rPr>
      <w:rFonts w:ascii="Times New Roman" w:eastAsia="Times New Roman" w:hAnsi="Times New Roman" w:cs="Times New Roman"/>
      <w:sz w:val="24"/>
      <w:szCs w:val="24"/>
    </w:rPr>
  </w:style>
  <w:style w:type="character" w:customStyle="1" w:styleId="TematkomentarzaZnak1">
    <w:name w:val="Temat komentarza Znak1"/>
    <w:basedOn w:val="TekstkomentarzaZnak1"/>
    <w:link w:val="Tematkomentarza"/>
    <w:uiPriority w:val="99"/>
    <w:semiHidden/>
    <w:locked/>
    <w:rsid w:val="00A9193B"/>
    <w:rPr>
      <w:rFonts w:ascii="Times New Roman" w:eastAsia="Times New Roman" w:hAnsi="Times New Roman" w:cs="Times New Roman"/>
      <w:b/>
      <w:bCs/>
      <w:sz w:val="20"/>
      <w:szCs w:val="20"/>
    </w:rPr>
  </w:style>
  <w:style w:type="character" w:customStyle="1" w:styleId="TekstdymkaZnak1">
    <w:name w:val="Tekst dymka Znak1"/>
    <w:basedOn w:val="Domylnaczcionkaakapitu"/>
    <w:link w:val="Tekstdymka"/>
    <w:uiPriority w:val="99"/>
    <w:semiHidden/>
    <w:locked/>
    <w:rsid w:val="00A9193B"/>
    <w:rPr>
      <w:rFonts w:ascii="Tahoma" w:eastAsia="Times New Roman" w:hAnsi="Tahoma" w:cs="Tahoma"/>
      <w:sz w:val="16"/>
      <w:szCs w:val="16"/>
    </w:rPr>
  </w:style>
  <w:style w:type="character" w:customStyle="1" w:styleId="data">
    <w:name w:val="data"/>
    <w:basedOn w:val="Domylnaczcionkaakapitu"/>
    <w:rsid w:val="00A9193B"/>
  </w:style>
  <w:style w:type="character" w:customStyle="1" w:styleId="wyniki">
    <w:name w:val="wyniki"/>
    <w:rsid w:val="00A9193B"/>
  </w:style>
  <w:style w:type="table" w:styleId="Tabela-Siatka">
    <w:name w:val="Table Grid"/>
    <w:basedOn w:val="Standardowy"/>
    <w:rsid w:val="00A919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A9193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A919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9193B"/>
    <w:pPr>
      <w:keepNext/>
      <w:spacing w:after="0" w:line="240" w:lineRule="auto"/>
      <w:jc w:val="center"/>
      <w:outlineLvl w:val="0"/>
    </w:pPr>
    <w:rPr>
      <w:rFonts w:ascii="Times New Roman" w:eastAsia="Times New Roman" w:hAnsi="Times New Roman" w:cs="Times New Roman"/>
      <w:b/>
      <w:bCs/>
      <w:sz w:val="40"/>
      <w:szCs w:val="24"/>
      <w:u w:val="single"/>
    </w:rPr>
  </w:style>
  <w:style w:type="paragraph" w:styleId="Nagwek5">
    <w:name w:val="heading 5"/>
    <w:basedOn w:val="Normalny"/>
    <w:next w:val="Normalny"/>
    <w:link w:val="Nagwek5Znak"/>
    <w:semiHidden/>
    <w:unhideWhenUsed/>
    <w:qFormat/>
    <w:rsid w:val="00A9193B"/>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A9193B"/>
    <w:pPr>
      <w:spacing w:before="240" w:after="60" w:line="240" w:lineRule="auto"/>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193B"/>
    <w:rPr>
      <w:rFonts w:ascii="Times New Roman" w:eastAsia="Times New Roman" w:hAnsi="Times New Roman" w:cs="Times New Roman"/>
      <w:b/>
      <w:bCs/>
      <w:sz w:val="40"/>
      <w:szCs w:val="24"/>
      <w:u w:val="single"/>
    </w:rPr>
  </w:style>
  <w:style w:type="character" w:customStyle="1" w:styleId="Nagwek5Znak">
    <w:name w:val="Nagłówek 5 Znak"/>
    <w:basedOn w:val="Domylnaczcionkaakapitu"/>
    <w:link w:val="Nagwek5"/>
    <w:semiHidden/>
    <w:rsid w:val="00A9193B"/>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semiHidden/>
    <w:rsid w:val="00A9193B"/>
    <w:rPr>
      <w:rFonts w:ascii="Times New Roman" w:eastAsia="Times New Roman" w:hAnsi="Times New Roman" w:cs="Times New Roman"/>
      <w:b/>
      <w:bCs/>
    </w:rPr>
  </w:style>
  <w:style w:type="paragraph" w:styleId="NormalnyWeb">
    <w:name w:val="Normal (Web)"/>
    <w:basedOn w:val="Normalny"/>
    <w:uiPriority w:val="99"/>
    <w:semiHidden/>
    <w:unhideWhenUsed/>
    <w:rsid w:val="00A9193B"/>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A9193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9193B"/>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semiHidden/>
    <w:unhideWhenUsed/>
    <w:rsid w:val="00A9193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semiHidden/>
    <w:rsid w:val="00A9193B"/>
    <w:rPr>
      <w:sz w:val="20"/>
      <w:szCs w:val="20"/>
    </w:rPr>
  </w:style>
  <w:style w:type="paragraph" w:styleId="Nagwek">
    <w:name w:val="header"/>
    <w:basedOn w:val="Normalny"/>
    <w:link w:val="NagwekZnak1"/>
    <w:uiPriority w:val="99"/>
    <w:unhideWhenUsed/>
    <w:rsid w:val="00A9193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semiHidden/>
    <w:rsid w:val="00A9193B"/>
  </w:style>
  <w:style w:type="paragraph" w:styleId="Stopka">
    <w:name w:val="footer"/>
    <w:basedOn w:val="Normalny"/>
    <w:link w:val="StopkaZnak1"/>
    <w:uiPriority w:val="99"/>
    <w:unhideWhenUsed/>
    <w:rsid w:val="00A9193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A9193B"/>
  </w:style>
  <w:style w:type="paragraph" w:styleId="Tekstprzypisukocowego">
    <w:name w:val="endnote text"/>
    <w:basedOn w:val="Normalny"/>
    <w:link w:val="TekstprzypisukocowegoZnak"/>
    <w:uiPriority w:val="99"/>
    <w:semiHidden/>
    <w:unhideWhenUsed/>
    <w:rsid w:val="00A9193B"/>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9193B"/>
    <w:rPr>
      <w:rFonts w:ascii="Times New Roman" w:eastAsia="Times New Roman" w:hAnsi="Times New Roman" w:cs="Times New Roman"/>
      <w:sz w:val="20"/>
      <w:szCs w:val="20"/>
    </w:rPr>
  </w:style>
  <w:style w:type="paragraph" w:styleId="Lista">
    <w:name w:val="List"/>
    <w:basedOn w:val="Normalny"/>
    <w:uiPriority w:val="99"/>
    <w:semiHidden/>
    <w:unhideWhenUsed/>
    <w:rsid w:val="00A9193B"/>
    <w:pPr>
      <w:spacing w:after="0" w:line="240" w:lineRule="auto"/>
      <w:ind w:left="283" w:hanging="283"/>
    </w:pPr>
    <w:rPr>
      <w:rFonts w:ascii="Times New Roman" w:eastAsia="Times New Roman" w:hAnsi="Times New Roman" w:cs="Times New Roman"/>
      <w:sz w:val="24"/>
      <w:szCs w:val="24"/>
    </w:rPr>
  </w:style>
  <w:style w:type="paragraph" w:styleId="Tekstpodstawowy">
    <w:name w:val="Body Text"/>
    <w:basedOn w:val="Normalny"/>
    <w:link w:val="TekstpodstawowyZnak1"/>
    <w:uiPriority w:val="99"/>
    <w:semiHidden/>
    <w:unhideWhenUsed/>
    <w:rsid w:val="00A9193B"/>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semiHidden/>
    <w:rsid w:val="00A9193B"/>
  </w:style>
  <w:style w:type="paragraph" w:styleId="Tekstpodstawowywcity">
    <w:name w:val="Body Text Indent"/>
    <w:basedOn w:val="Normalny"/>
    <w:link w:val="TekstpodstawowywcityZnak"/>
    <w:uiPriority w:val="99"/>
    <w:semiHidden/>
    <w:unhideWhenUsed/>
    <w:rsid w:val="00A9193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A9193B"/>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1"/>
    <w:uiPriority w:val="99"/>
    <w:semiHidden/>
    <w:unhideWhenUsed/>
    <w:rsid w:val="00A9193B"/>
    <w:pPr>
      <w:ind w:firstLine="210"/>
    </w:pPr>
  </w:style>
  <w:style w:type="character" w:customStyle="1" w:styleId="TekstpodstawowyzwciciemZnak">
    <w:name w:val="Tekst podstawowy z wcięciem Znak"/>
    <w:basedOn w:val="TekstpodstawowyZnak"/>
    <w:semiHidden/>
    <w:rsid w:val="00A9193B"/>
  </w:style>
  <w:style w:type="paragraph" w:styleId="Mapadokumentu">
    <w:name w:val="Document Map"/>
    <w:basedOn w:val="Normalny"/>
    <w:link w:val="MapadokumentuZnak"/>
    <w:uiPriority w:val="99"/>
    <w:semiHidden/>
    <w:unhideWhenUsed/>
    <w:rsid w:val="00A9193B"/>
    <w:pPr>
      <w:spacing w:after="0"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uiPriority w:val="99"/>
    <w:semiHidden/>
    <w:rsid w:val="00A9193B"/>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A9193B"/>
    <w:rPr>
      <w:b/>
      <w:bCs/>
    </w:rPr>
  </w:style>
  <w:style w:type="character" w:customStyle="1" w:styleId="TematkomentarzaZnak">
    <w:name w:val="Temat komentarza Znak"/>
    <w:basedOn w:val="TekstkomentarzaZnak"/>
    <w:semiHidden/>
    <w:rsid w:val="00A9193B"/>
    <w:rPr>
      <w:b/>
      <w:bCs/>
      <w:sz w:val="20"/>
      <w:szCs w:val="20"/>
    </w:rPr>
  </w:style>
  <w:style w:type="paragraph" w:styleId="Tekstdymka">
    <w:name w:val="Balloon Text"/>
    <w:basedOn w:val="Normalny"/>
    <w:link w:val="TekstdymkaZnak1"/>
    <w:uiPriority w:val="99"/>
    <w:semiHidden/>
    <w:unhideWhenUsed/>
    <w:rsid w:val="00A9193B"/>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semiHidden/>
    <w:rsid w:val="00A9193B"/>
    <w:rPr>
      <w:rFonts w:ascii="Tahoma" w:hAnsi="Tahoma" w:cs="Tahoma"/>
      <w:sz w:val="16"/>
      <w:szCs w:val="16"/>
    </w:rPr>
  </w:style>
  <w:style w:type="paragraph" w:styleId="Akapitzlist">
    <w:name w:val="List Paragraph"/>
    <w:basedOn w:val="Normalny"/>
    <w:uiPriority w:val="34"/>
    <w:qFormat/>
    <w:rsid w:val="00A9193B"/>
    <w:pPr>
      <w:spacing w:after="0" w:line="240" w:lineRule="auto"/>
      <w:ind w:left="708"/>
    </w:pPr>
    <w:rPr>
      <w:rFonts w:ascii="Times New Roman" w:eastAsia="Times New Roman" w:hAnsi="Times New Roman" w:cs="Times New Roman"/>
      <w:sz w:val="24"/>
      <w:szCs w:val="24"/>
    </w:rPr>
  </w:style>
  <w:style w:type="paragraph" w:customStyle="1" w:styleId="intro">
    <w:name w:val="intro"/>
    <w:basedOn w:val="Normalny"/>
    <w:uiPriority w:val="99"/>
    <w:rsid w:val="00A9193B"/>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dolnego">
    <w:name w:val="footnote reference"/>
    <w:semiHidden/>
    <w:unhideWhenUsed/>
    <w:rsid w:val="00A9193B"/>
    <w:rPr>
      <w:vertAlign w:val="superscript"/>
    </w:rPr>
  </w:style>
  <w:style w:type="character" w:styleId="Odwoaniedokomentarza">
    <w:name w:val="annotation reference"/>
    <w:semiHidden/>
    <w:unhideWhenUsed/>
    <w:rsid w:val="00A9193B"/>
    <w:rPr>
      <w:sz w:val="16"/>
      <w:szCs w:val="16"/>
    </w:rPr>
  </w:style>
  <w:style w:type="character" w:styleId="Odwoanieprzypisukocowego">
    <w:name w:val="endnote reference"/>
    <w:semiHidden/>
    <w:unhideWhenUsed/>
    <w:rsid w:val="00A9193B"/>
    <w:rPr>
      <w:vertAlign w:val="superscript"/>
    </w:rPr>
  </w:style>
  <w:style w:type="character" w:customStyle="1" w:styleId="TekstkomentarzaZnak1">
    <w:name w:val="Tekst komentarza Znak1"/>
    <w:basedOn w:val="Domylnaczcionkaakapitu"/>
    <w:link w:val="Tekstkomentarza"/>
    <w:uiPriority w:val="99"/>
    <w:semiHidden/>
    <w:locked/>
    <w:rsid w:val="00A9193B"/>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locked/>
    <w:rsid w:val="00A9193B"/>
    <w:rPr>
      <w:rFonts w:ascii="Times New Roman" w:eastAsia="Times New Roman" w:hAnsi="Times New Roman" w:cs="Times New Roman"/>
      <w:sz w:val="24"/>
      <w:szCs w:val="24"/>
    </w:rPr>
  </w:style>
  <w:style w:type="character" w:customStyle="1" w:styleId="StopkaZnak1">
    <w:name w:val="Stopka Znak1"/>
    <w:basedOn w:val="Domylnaczcionkaakapitu"/>
    <w:link w:val="Stopka"/>
    <w:uiPriority w:val="99"/>
    <w:locked/>
    <w:rsid w:val="00A9193B"/>
    <w:rPr>
      <w:rFonts w:ascii="Times New Roman" w:eastAsia="Times New Roman" w:hAnsi="Times New Roman" w:cs="Times New Roman"/>
      <w:sz w:val="24"/>
      <w:szCs w:val="24"/>
    </w:rPr>
  </w:style>
  <w:style w:type="character" w:customStyle="1" w:styleId="TekstpodstawowyZnak1">
    <w:name w:val="Tekst podstawowy Znak1"/>
    <w:basedOn w:val="Domylnaczcionkaakapitu"/>
    <w:link w:val="Tekstpodstawowy"/>
    <w:uiPriority w:val="99"/>
    <w:semiHidden/>
    <w:locked/>
    <w:rsid w:val="00A9193B"/>
    <w:rPr>
      <w:rFonts w:ascii="Times New Roman" w:eastAsia="Times New Roman" w:hAnsi="Times New Roman" w:cs="Times New Roman"/>
      <w:sz w:val="24"/>
      <w:szCs w:val="24"/>
    </w:rPr>
  </w:style>
  <w:style w:type="character" w:customStyle="1" w:styleId="TekstpodstawowyzwciciemZnak1">
    <w:name w:val="Tekst podstawowy z wcięciem Znak1"/>
    <w:basedOn w:val="TekstpodstawowyZnak1"/>
    <w:link w:val="Tekstpodstawowyzwciciem"/>
    <w:uiPriority w:val="99"/>
    <w:semiHidden/>
    <w:locked/>
    <w:rsid w:val="00A9193B"/>
    <w:rPr>
      <w:rFonts w:ascii="Times New Roman" w:eastAsia="Times New Roman" w:hAnsi="Times New Roman" w:cs="Times New Roman"/>
      <w:sz w:val="24"/>
      <w:szCs w:val="24"/>
    </w:rPr>
  </w:style>
  <w:style w:type="character" w:customStyle="1" w:styleId="TematkomentarzaZnak1">
    <w:name w:val="Temat komentarza Znak1"/>
    <w:basedOn w:val="TekstkomentarzaZnak1"/>
    <w:link w:val="Tematkomentarza"/>
    <w:uiPriority w:val="99"/>
    <w:semiHidden/>
    <w:locked/>
    <w:rsid w:val="00A9193B"/>
    <w:rPr>
      <w:rFonts w:ascii="Times New Roman" w:eastAsia="Times New Roman" w:hAnsi="Times New Roman" w:cs="Times New Roman"/>
      <w:b/>
      <w:bCs/>
      <w:sz w:val="20"/>
      <w:szCs w:val="20"/>
    </w:rPr>
  </w:style>
  <w:style w:type="character" w:customStyle="1" w:styleId="TekstdymkaZnak1">
    <w:name w:val="Tekst dymka Znak1"/>
    <w:basedOn w:val="Domylnaczcionkaakapitu"/>
    <w:link w:val="Tekstdymka"/>
    <w:uiPriority w:val="99"/>
    <w:semiHidden/>
    <w:locked/>
    <w:rsid w:val="00A9193B"/>
    <w:rPr>
      <w:rFonts w:ascii="Tahoma" w:eastAsia="Times New Roman" w:hAnsi="Tahoma" w:cs="Tahoma"/>
      <w:sz w:val="16"/>
      <w:szCs w:val="16"/>
    </w:rPr>
  </w:style>
  <w:style w:type="character" w:customStyle="1" w:styleId="data">
    <w:name w:val="data"/>
    <w:basedOn w:val="Domylnaczcionkaakapitu"/>
    <w:rsid w:val="00A9193B"/>
  </w:style>
  <w:style w:type="character" w:customStyle="1" w:styleId="wyniki">
    <w:name w:val="wyniki"/>
    <w:rsid w:val="00A9193B"/>
  </w:style>
  <w:style w:type="table" w:styleId="Tabela-Siatka">
    <w:name w:val="Table Grid"/>
    <w:basedOn w:val="Standardowy"/>
    <w:rsid w:val="00A919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A9193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A9193B"/>
    <w:rPr>
      <w:b/>
      <w:bCs/>
    </w:rPr>
  </w:style>
</w:styles>
</file>

<file path=word/webSettings.xml><?xml version="1.0" encoding="utf-8"?>
<w:webSettings xmlns:r="http://schemas.openxmlformats.org/officeDocument/2006/relationships" xmlns:w="http://schemas.openxmlformats.org/wordprocessingml/2006/main">
  <w:divs>
    <w:div w:id="1383941001">
      <w:bodyDiv w:val="1"/>
      <w:marLeft w:val="0"/>
      <w:marRight w:val="0"/>
      <w:marTop w:val="0"/>
      <w:marBottom w:val="0"/>
      <w:divBdr>
        <w:top w:val="none" w:sz="0" w:space="0" w:color="auto"/>
        <w:left w:val="none" w:sz="0" w:space="0" w:color="auto"/>
        <w:bottom w:val="none" w:sz="0" w:space="0" w:color="auto"/>
        <w:right w:val="none" w:sz="0" w:space="0" w:color="auto"/>
      </w:divBdr>
    </w:div>
    <w:div w:id="1824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45"/>
      <c:depthPercent val="100"/>
      <c:rAngAx val="1"/>
    </c:view3D>
    <c:plotArea>
      <c:layout>
        <c:manualLayout>
          <c:layoutTarget val="inner"/>
          <c:xMode val="edge"/>
          <c:yMode val="edge"/>
          <c:x val="6.5897858319604624E-2"/>
          <c:y val="4.5614035087719315E-2"/>
          <c:w val="0.91762767710049653"/>
          <c:h val="0.80701754385964752"/>
        </c:manualLayout>
      </c:layout>
      <c:bar3DChart>
        <c:barDir val="col"/>
        <c:grouping val="clustered"/>
        <c:ser>
          <c:idx val="0"/>
          <c:order val="0"/>
          <c:tx>
            <c:strRef>
              <c:f>Sheet1!$A$2</c:f>
              <c:strCache>
                <c:ptCount val="1"/>
              </c:strCache>
            </c:strRef>
          </c:tx>
          <c:dLbls>
            <c:dLbl>
              <c:idx val="0"/>
              <c:layout>
                <c:manualLayout>
                  <c:x val="-5.8295168272826858E-3"/>
                  <c:y val="0.3093733666304294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B7D-45B2-B6DF-6407CD6EB002}"/>
                </c:ext>
              </c:extLst>
            </c:dLbl>
            <c:dLbl>
              <c:idx val="1"/>
              <c:layout>
                <c:manualLayout>
                  <c:x val="-5.1206514921063413E-3"/>
                  <c:y val="0.3071116184681147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B7D-45B2-B6DF-6407CD6EB002}"/>
                </c:ext>
              </c:extLst>
            </c:dLbl>
            <c:dLbl>
              <c:idx val="2"/>
              <c:layout>
                <c:manualLayout>
                  <c:x val="-4.411616586223693E-3"/>
                  <c:y val="0.2841926082330880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B7D-45B2-B6DF-6407CD6EB002}"/>
                </c:ext>
              </c:extLst>
            </c:dLbl>
            <c:dLbl>
              <c:idx val="3"/>
              <c:layout>
                <c:manualLayout>
                  <c:x val="-5.3501977090373793E-3"/>
                  <c:y val="0.1915288540183264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B7D-45B2-B6DF-6407CD6EB002}"/>
                </c:ext>
              </c:extLst>
            </c:dLbl>
            <c:dLbl>
              <c:idx val="4"/>
              <c:layout>
                <c:manualLayout>
                  <c:x val="-9.583671747831363E-3"/>
                  <c:y val="0.1743893883567428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B7D-45B2-B6DF-6407CD6EB002}"/>
                </c:ext>
              </c:extLst>
            </c:dLbl>
            <c:spPr>
              <a:noFill/>
              <a:ln>
                <a:noFill/>
              </a:ln>
              <a:effectLst/>
            </c:spPr>
            <c:txPr>
              <a:bodyPr/>
              <a:lstStyle/>
              <a:p>
                <a:pPr>
                  <a:defRPr b="1"/>
                </a:pPr>
                <a:endParaRPr lang="pl-PL"/>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475</c:v>
                </c:pt>
                <c:pt idx="1">
                  <c:v>656</c:v>
                </c:pt>
                <c:pt idx="2">
                  <c:v>523</c:v>
                </c:pt>
                <c:pt idx="3">
                  <c:v>776</c:v>
                </c:pt>
                <c:pt idx="4">
                  <c:v>739</c:v>
                </c:pt>
              </c:numCache>
            </c:numRef>
          </c:val>
          <c:extLst xmlns:c16r2="http://schemas.microsoft.com/office/drawing/2015/06/chart">
            <c:ext xmlns:c16="http://schemas.microsoft.com/office/drawing/2014/chart" uri="{C3380CC4-5D6E-409C-BE32-E72D297353CC}">
              <c16:uniqueId val="{00000005-FB7D-45B2-B6DF-6407CD6EB002}"/>
            </c:ext>
          </c:extLst>
        </c:ser>
        <c:gapDepth val="0"/>
        <c:shape val="box"/>
        <c:axId val="93511680"/>
        <c:axId val="93595904"/>
        <c:axId val="0"/>
      </c:bar3DChart>
      <c:catAx>
        <c:axId val="93511680"/>
        <c:scaling>
          <c:orientation val="minMax"/>
        </c:scaling>
        <c:axPos val="b"/>
        <c:numFmt formatCode="General" sourceLinked="1"/>
        <c:tickLblPos val="low"/>
        <c:txPr>
          <a:bodyPr rot="0" vert="horz"/>
          <a:lstStyle/>
          <a:p>
            <a:pPr>
              <a:defRPr/>
            </a:pPr>
            <a:endParaRPr lang="pl-PL"/>
          </a:p>
        </c:txPr>
        <c:crossAx val="93595904"/>
        <c:crosses val="autoZero"/>
        <c:auto val="1"/>
        <c:lblAlgn val="ctr"/>
        <c:lblOffset val="100"/>
        <c:tickLblSkip val="1"/>
        <c:tickMarkSkip val="1"/>
      </c:catAx>
      <c:valAx>
        <c:axId val="93595904"/>
        <c:scaling>
          <c:orientation val="minMax"/>
        </c:scaling>
        <c:axPos val="l"/>
        <c:majorGridlines/>
        <c:numFmt formatCode="General" sourceLinked="1"/>
        <c:tickLblPos val="nextTo"/>
        <c:txPr>
          <a:bodyPr rot="0" vert="horz"/>
          <a:lstStyle/>
          <a:p>
            <a:pPr>
              <a:defRPr/>
            </a:pPr>
            <a:endParaRPr lang="pl-PL"/>
          </a:p>
        </c:txPr>
        <c:crossAx val="9351168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61"/>
      <c:depthPercent val="100"/>
      <c:rAngAx val="1"/>
    </c:view3D>
    <c:plotArea>
      <c:layout>
        <c:manualLayout>
          <c:layoutTarget val="inner"/>
          <c:xMode val="edge"/>
          <c:yMode val="edge"/>
          <c:x val="8.9416058394160725E-2"/>
          <c:y val="2.6315789473684216E-2"/>
          <c:w val="0.89233576642335777"/>
          <c:h val="0.82748538011695705"/>
        </c:manualLayout>
      </c:layout>
      <c:bar3DChart>
        <c:barDir val="col"/>
        <c:grouping val="stacked"/>
        <c:ser>
          <c:idx val="0"/>
          <c:order val="0"/>
          <c:tx>
            <c:strRef>
              <c:f>Sheet1!$A$2</c:f>
              <c:strCache>
                <c:ptCount val="1"/>
              </c:strCache>
            </c:strRef>
          </c:tx>
          <c:dLbls>
            <c:spPr>
              <a:noFill/>
              <a:ln>
                <a:noFill/>
              </a:ln>
              <a:effectLst/>
            </c:spPr>
            <c:txPr>
              <a:bodyPr/>
              <a:lstStyle/>
              <a:p>
                <a:pPr>
                  <a:defRPr b="1"/>
                </a:pPr>
                <a:endParaRPr lang="pl-PL"/>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299</c:v>
                </c:pt>
                <c:pt idx="1">
                  <c:v>342</c:v>
                </c:pt>
                <c:pt idx="2">
                  <c:v>298</c:v>
                </c:pt>
                <c:pt idx="3">
                  <c:v>257</c:v>
                </c:pt>
                <c:pt idx="4">
                  <c:v>309</c:v>
                </c:pt>
              </c:numCache>
            </c:numRef>
          </c:val>
          <c:extLst xmlns:c16r2="http://schemas.microsoft.com/office/drawing/2015/06/chart">
            <c:ext xmlns:c16="http://schemas.microsoft.com/office/drawing/2014/chart" uri="{C3380CC4-5D6E-409C-BE32-E72D297353CC}">
              <c16:uniqueId val="{00000000-76AB-4609-8CD5-B5BD544134B3}"/>
            </c:ext>
          </c:extLst>
        </c:ser>
        <c:gapDepth val="0"/>
        <c:shape val="box"/>
        <c:axId val="118301440"/>
        <c:axId val="118302976"/>
        <c:axId val="0"/>
      </c:bar3DChart>
      <c:catAx>
        <c:axId val="118301440"/>
        <c:scaling>
          <c:orientation val="minMax"/>
        </c:scaling>
        <c:axPos val="b"/>
        <c:numFmt formatCode="General" sourceLinked="1"/>
        <c:tickLblPos val="low"/>
        <c:txPr>
          <a:bodyPr rot="0" vert="horz"/>
          <a:lstStyle/>
          <a:p>
            <a:pPr>
              <a:defRPr/>
            </a:pPr>
            <a:endParaRPr lang="pl-PL"/>
          </a:p>
        </c:txPr>
        <c:crossAx val="118302976"/>
        <c:crosses val="autoZero"/>
        <c:auto val="1"/>
        <c:lblAlgn val="ctr"/>
        <c:lblOffset val="100"/>
        <c:tickLblSkip val="1"/>
        <c:tickMarkSkip val="1"/>
      </c:catAx>
      <c:valAx>
        <c:axId val="118302976"/>
        <c:scaling>
          <c:orientation val="minMax"/>
        </c:scaling>
        <c:axPos val="l"/>
        <c:majorGridlines/>
        <c:numFmt formatCode="General" sourceLinked="1"/>
        <c:tickLblPos val="nextTo"/>
        <c:txPr>
          <a:bodyPr rot="0" vert="horz"/>
          <a:lstStyle/>
          <a:p>
            <a:pPr>
              <a:defRPr/>
            </a:pPr>
            <a:endParaRPr lang="pl-PL"/>
          </a:p>
        </c:txPr>
        <c:crossAx val="1183014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61"/>
      <c:depthPercent val="100"/>
      <c:rAngAx val="1"/>
    </c:view3D>
    <c:plotArea>
      <c:layout>
        <c:manualLayout>
          <c:layoutTarget val="inner"/>
          <c:xMode val="edge"/>
          <c:yMode val="edge"/>
          <c:x val="8.9416058394160725E-2"/>
          <c:y val="2.6315789473684216E-2"/>
          <c:w val="0.89233576642335777"/>
          <c:h val="0.8274853801169566"/>
        </c:manualLayout>
      </c:layout>
      <c:bar3DChart>
        <c:barDir val="col"/>
        <c:grouping val="stacked"/>
        <c:ser>
          <c:idx val="0"/>
          <c:order val="0"/>
          <c:tx>
            <c:strRef>
              <c:f>Sheet1!$A$2</c:f>
              <c:strCache>
                <c:ptCount val="1"/>
              </c:strCache>
            </c:strRef>
          </c:tx>
          <c:dLbls>
            <c:dLbl>
              <c:idx val="4"/>
              <c:layout>
                <c:manualLayout>
                  <c:x val="-2.3863500775563829E-3"/>
                  <c:y val="1.1340011340011377E-2"/>
                </c:manualLayout>
              </c:layout>
              <c:tx>
                <c:rich>
                  <a:bodyPr/>
                  <a:lstStyle/>
                  <a:p>
                    <a:r>
                      <a:rPr lang="en-US" b="1"/>
                      <a:t>119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0CA-45DE-998F-8D0128F88257}"/>
                </c:ext>
              </c:extLst>
            </c:dLbl>
            <c:spPr>
              <a:noFill/>
              <a:ln>
                <a:noFill/>
              </a:ln>
              <a:effectLst/>
            </c:spPr>
            <c:txPr>
              <a:bodyPr/>
              <a:lstStyle/>
              <a:p>
                <a:pPr>
                  <a:defRPr b="1"/>
                </a:pPr>
                <a:endParaRPr lang="pl-PL"/>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97</c:v>
                </c:pt>
                <c:pt idx="1">
                  <c:v>107</c:v>
                </c:pt>
                <c:pt idx="2">
                  <c:v>97</c:v>
                </c:pt>
                <c:pt idx="3">
                  <c:v>77</c:v>
                </c:pt>
                <c:pt idx="4">
                  <c:v>119</c:v>
                </c:pt>
              </c:numCache>
            </c:numRef>
          </c:val>
          <c:extLst xmlns:c16r2="http://schemas.microsoft.com/office/drawing/2015/06/chart">
            <c:ext xmlns:c16="http://schemas.microsoft.com/office/drawing/2014/chart" uri="{C3380CC4-5D6E-409C-BE32-E72D297353CC}">
              <c16:uniqueId val="{00000001-F0CA-45DE-998F-8D0128F88257}"/>
            </c:ext>
          </c:extLst>
        </c:ser>
        <c:gapDepth val="0"/>
        <c:shape val="box"/>
        <c:axId val="174929024"/>
        <c:axId val="174930944"/>
        <c:axId val="0"/>
      </c:bar3DChart>
      <c:catAx>
        <c:axId val="174929024"/>
        <c:scaling>
          <c:orientation val="minMax"/>
        </c:scaling>
        <c:axPos val="b"/>
        <c:numFmt formatCode="General" sourceLinked="1"/>
        <c:tickLblPos val="low"/>
        <c:txPr>
          <a:bodyPr rot="0" vert="horz"/>
          <a:lstStyle/>
          <a:p>
            <a:pPr>
              <a:defRPr/>
            </a:pPr>
            <a:endParaRPr lang="pl-PL"/>
          </a:p>
        </c:txPr>
        <c:crossAx val="174930944"/>
        <c:crosses val="autoZero"/>
        <c:auto val="1"/>
        <c:lblAlgn val="ctr"/>
        <c:lblOffset val="100"/>
        <c:tickLblSkip val="1"/>
        <c:tickMarkSkip val="1"/>
      </c:catAx>
      <c:valAx>
        <c:axId val="174930944"/>
        <c:scaling>
          <c:orientation val="minMax"/>
        </c:scaling>
        <c:axPos val="l"/>
        <c:majorGridlines/>
        <c:numFmt formatCode="General" sourceLinked="1"/>
        <c:tickLblPos val="nextTo"/>
        <c:txPr>
          <a:bodyPr rot="0" vert="horz"/>
          <a:lstStyle/>
          <a:p>
            <a:pPr>
              <a:defRPr/>
            </a:pPr>
            <a:endParaRPr lang="pl-PL"/>
          </a:p>
        </c:txPr>
        <c:crossAx val="17492902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style val="3"/>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7096761100738737E-2"/>
          <c:y val="6.5819343336799882E-2"/>
          <c:w val="0.9229031811023618"/>
          <c:h val="0.75000000000000022"/>
        </c:manualLayout>
      </c:layout>
      <c:bar3DChart>
        <c:barDir val="col"/>
        <c:grouping val="standard"/>
        <c:ser>
          <c:idx val="0"/>
          <c:order val="0"/>
          <c:tx>
            <c:strRef>
              <c:f>Sheet1!$A$2</c:f>
              <c:strCache>
                <c:ptCount val="1"/>
                <c:pt idx="0">
                  <c:v>wypadki</c:v>
                </c:pt>
              </c:strCache>
            </c:strRef>
          </c:tx>
          <c:spPr>
            <a:solidFill>
              <a:schemeClr val="accent1">
                <a:shade val="76000"/>
              </a:schemeClr>
            </a:solidFill>
            <a:ln>
              <a:noFill/>
            </a:ln>
            <a:effectLst/>
            <a:sp3d/>
          </c:spPr>
          <c:dLbls>
            <c:dLbl>
              <c:idx val="2"/>
              <c:layout>
                <c:manualLayout>
                  <c:x val="1.718213058419244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E5-4E00-B3AE-A9B72EA101C6}"/>
                </c:ext>
              </c:extLst>
            </c:dLbl>
            <c:dLbl>
              <c:idx val="8"/>
              <c:layout>
                <c:manualLayout>
                  <c:x val="8.120178643930161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37-4C75-9FE2-9C4E3B1A3C96}"/>
                </c:ext>
              </c:extLst>
            </c:dLbl>
            <c:dLbl>
              <c:idx val="9"/>
              <c:layout>
                <c:manualLayout>
                  <c:x val="1.461632155907417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37-4C75-9FE2-9C4E3B1A3C9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Sheet1!$B$2:$K$2</c:f>
              <c:numCache>
                <c:formatCode>General</c:formatCode>
                <c:ptCount val="10"/>
                <c:pt idx="0">
                  <c:v>31</c:v>
                </c:pt>
                <c:pt idx="1">
                  <c:v>14</c:v>
                </c:pt>
                <c:pt idx="2">
                  <c:v>12</c:v>
                </c:pt>
                <c:pt idx="3">
                  <c:v>10</c:v>
                </c:pt>
                <c:pt idx="4">
                  <c:v>11</c:v>
                </c:pt>
                <c:pt idx="5">
                  <c:v>11</c:v>
                </c:pt>
                <c:pt idx="6">
                  <c:v>18</c:v>
                </c:pt>
                <c:pt idx="7">
                  <c:v>11</c:v>
                </c:pt>
                <c:pt idx="8">
                  <c:v>34</c:v>
                </c:pt>
                <c:pt idx="9">
                  <c:v>21</c:v>
                </c:pt>
              </c:numCache>
            </c:numRef>
          </c:val>
          <c:extLst xmlns:c16r2="http://schemas.microsoft.com/office/drawing/2015/06/chart">
            <c:ext xmlns:c16="http://schemas.microsoft.com/office/drawing/2014/chart" uri="{C3380CC4-5D6E-409C-BE32-E72D297353CC}">
              <c16:uniqueId val="{00000005-3BE5-4E00-B3AE-A9B72EA101C6}"/>
            </c:ext>
          </c:extLst>
        </c:ser>
        <c:ser>
          <c:idx val="1"/>
          <c:order val="1"/>
          <c:tx>
            <c:strRef>
              <c:f>Sheet1!$A$3</c:f>
              <c:strCache>
                <c:ptCount val="1"/>
                <c:pt idx="0">
                  <c:v>kolizje</c:v>
                </c:pt>
              </c:strCache>
            </c:strRef>
          </c:tx>
          <c:spPr>
            <a:solidFill>
              <a:schemeClr val="accent1">
                <a:tint val="77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Sheet1!$B$3:$K$3</c:f>
              <c:numCache>
                <c:formatCode>General</c:formatCode>
                <c:ptCount val="10"/>
                <c:pt idx="0">
                  <c:v>337</c:v>
                </c:pt>
                <c:pt idx="1">
                  <c:v>385</c:v>
                </c:pt>
                <c:pt idx="2">
                  <c:v>377</c:v>
                </c:pt>
                <c:pt idx="3">
                  <c:v>390</c:v>
                </c:pt>
                <c:pt idx="4">
                  <c:v>432</c:v>
                </c:pt>
                <c:pt idx="5">
                  <c:v>369</c:v>
                </c:pt>
                <c:pt idx="6">
                  <c:v>322</c:v>
                </c:pt>
                <c:pt idx="7">
                  <c:v>359</c:v>
                </c:pt>
                <c:pt idx="8">
                  <c:v>383</c:v>
                </c:pt>
                <c:pt idx="9">
                  <c:v>300</c:v>
                </c:pt>
              </c:numCache>
            </c:numRef>
          </c:val>
          <c:extLst xmlns:c16r2="http://schemas.microsoft.com/office/drawing/2015/06/chart">
            <c:ext xmlns:c16="http://schemas.microsoft.com/office/drawing/2014/chart" uri="{C3380CC4-5D6E-409C-BE32-E72D297353CC}">
              <c16:uniqueId val="{0000000B-3BE5-4E00-B3AE-A9B72EA101C6}"/>
            </c:ext>
          </c:extLst>
        </c:ser>
        <c:dLbls>
          <c:showVal val="1"/>
        </c:dLbls>
        <c:gapWidth val="65"/>
        <c:gapDepth val="30"/>
        <c:shape val="box"/>
        <c:axId val="144056320"/>
        <c:axId val="144057856"/>
        <c:axId val="67120640"/>
      </c:bar3DChart>
      <c:catAx>
        <c:axId val="144056320"/>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4057856"/>
        <c:crosses val="autoZero"/>
        <c:auto val="1"/>
        <c:lblAlgn val="ctr"/>
        <c:lblOffset val="100"/>
      </c:catAx>
      <c:valAx>
        <c:axId val="144057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4056320"/>
        <c:crosses val="autoZero"/>
        <c:crossBetween val="between"/>
      </c:valAx>
      <c:serAx>
        <c:axId val="67120640"/>
        <c:scaling>
          <c:orientation val="minMax"/>
        </c:scaling>
        <c:delete val="1"/>
        <c:axPos val="b"/>
        <c:tickLblPos val="nextTo"/>
        <c:crossAx val="144057856"/>
        <c:crosses val="autoZero"/>
      </c:serAx>
      <c:spPr>
        <a:noFill/>
        <a:ln>
          <a:noFill/>
        </a:ln>
        <a:effectLst/>
      </c:spPr>
    </c:plotArea>
    <c:legend>
      <c:legendPos val="b"/>
      <c:layout>
        <c:manualLayout>
          <c:xMode val="edge"/>
          <c:yMode val="edge"/>
          <c:x val="0.4209312173607167"/>
          <c:y val="0.8980891893230325"/>
          <c:w val="0.19064619358633775"/>
          <c:h val="6.0949890924752115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9994780388134289E-2"/>
          <c:y val="5.51723906852069E-2"/>
          <c:w val="0.96000521961186591"/>
          <c:h val="0.82758620689655149"/>
        </c:manualLayout>
      </c:layout>
      <c:bar3DChart>
        <c:barDir val="col"/>
        <c:grouping val="standard"/>
        <c:ser>
          <c:idx val="0"/>
          <c:order val="0"/>
          <c:tx>
            <c:strRef>
              <c:f>Sheet1!$A$2</c:f>
              <c:strCache>
                <c:ptCount val="1"/>
                <c:pt idx="0">
                  <c:v>zabici</c:v>
                </c:pt>
              </c:strCache>
            </c:strRef>
          </c:tx>
          <c:spPr>
            <a:solidFill>
              <a:schemeClr val="accent1">
                <a:shade val="76000"/>
              </a:schemeClr>
            </a:solidFill>
            <a:ln>
              <a:noFill/>
            </a:ln>
            <a:effectLst/>
            <a:sp3d/>
          </c:spPr>
          <c:dLbls>
            <c:dLbl>
              <c:idx val="0"/>
              <c:layout>
                <c:manualLayout>
                  <c:x val="-1.1429986572853074E-2"/>
                  <c:y val="-8.716496876976738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690-40D5-8906-C597A6559EC7}"/>
                </c:ext>
              </c:extLst>
            </c:dLbl>
            <c:dLbl>
              <c:idx val="1"/>
              <c:layout>
                <c:manualLayout>
                  <c:x val="-1.0469010562800779E-2"/>
                  <c:y val="-5.465813210525861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690-40D5-8906-C597A6559EC7}"/>
                </c:ext>
              </c:extLst>
            </c:dLbl>
            <c:dLbl>
              <c:idx val="2"/>
              <c:layout>
                <c:manualLayout>
                  <c:x val="-9.5080345527485191E-3"/>
                  <c:y val="4.7890542187378781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690-40D5-8906-C597A6559EC7}"/>
                </c:ext>
              </c:extLst>
            </c:dLbl>
            <c:dLbl>
              <c:idx val="3"/>
              <c:layout>
                <c:manualLayout>
                  <c:x val="-4.701102984523922E-3"/>
                  <c:y val="-1.23623649346638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690-40D5-8906-C597A6559EC7}"/>
                </c:ext>
              </c:extLst>
            </c:dLbl>
            <c:dLbl>
              <c:idx val="4"/>
              <c:layout>
                <c:manualLayout>
                  <c:x val="-5.6632038975485428E-3"/>
                  <c:y val="-5.941847577968341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690-40D5-8906-C597A6559EC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Sheet1!$B$2:$K$2</c:f>
              <c:numCache>
                <c:formatCode>General</c:formatCode>
                <c:ptCount val="10"/>
                <c:pt idx="0">
                  <c:v>4</c:v>
                </c:pt>
                <c:pt idx="1">
                  <c:v>2</c:v>
                </c:pt>
                <c:pt idx="2">
                  <c:v>4</c:v>
                </c:pt>
                <c:pt idx="3">
                  <c:v>2</c:v>
                </c:pt>
                <c:pt idx="4">
                  <c:v>3</c:v>
                </c:pt>
                <c:pt idx="5">
                  <c:v>2</c:v>
                </c:pt>
                <c:pt idx="6">
                  <c:v>2</c:v>
                </c:pt>
                <c:pt idx="7">
                  <c:v>5</c:v>
                </c:pt>
                <c:pt idx="8">
                  <c:v>2</c:v>
                </c:pt>
                <c:pt idx="9">
                  <c:v>1</c:v>
                </c:pt>
              </c:numCache>
            </c:numRef>
          </c:val>
          <c:extLst xmlns:c16r2="http://schemas.microsoft.com/office/drawing/2015/06/chart">
            <c:ext xmlns:c16="http://schemas.microsoft.com/office/drawing/2014/chart" uri="{C3380CC4-5D6E-409C-BE32-E72D297353CC}">
              <c16:uniqueId val="{00000005-8690-40D5-8906-C597A6559EC7}"/>
            </c:ext>
          </c:extLst>
        </c:ser>
        <c:ser>
          <c:idx val="1"/>
          <c:order val="1"/>
          <c:tx>
            <c:strRef>
              <c:f>Sheet1!$A$3</c:f>
              <c:strCache>
                <c:ptCount val="1"/>
                <c:pt idx="0">
                  <c:v>ranni</c:v>
                </c:pt>
              </c:strCache>
            </c:strRef>
          </c:tx>
          <c:spPr>
            <a:solidFill>
              <a:schemeClr val="accent1">
                <a:tint val="77000"/>
              </a:schemeClr>
            </a:solidFill>
            <a:ln>
              <a:noFill/>
            </a:ln>
            <a:effectLst/>
            <a:sp3d/>
          </c:spPr>
          <c:dLbls>
            <c:dLbl>
              <c:idx val="0"/>
              <c:layout>
                <c:manualLayout>
                  <c:x val="3.6274193231027882E-3"/>
                  <c:y val="-2.67223607889695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690-40D5-8906-C597A6559EC7}"/>
                </c:ext>
              </c:extLst>
            </c:dLbl>
            <c:dLbl>
              <c:idx val="1"/>
              <c:layout>
                <c:manualLayout>
                  <c:x val="1.03574278144043E-2"/>
                  <c:y val="-4.33614267363721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690-40D5-8906-C597A6559EC7}"/>
                </c:ext>
              </c:extLst>
            </c:dLbl>
            <c:dLbl>
              <c:idx val="2"/>
              <c:layout>
                <c:manualLayout>
                  <c:x val="9.3953269013796244E-3"/>
                  <c:y val="-6.08001625991883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690-40D5-8906-C597A6559EC7}"/>
                </c:ext>
              </c:extLst>
            </c:dLbl>
            <c:dLbl>
              <c:idx val="3"/>
              <c:layout>
                <c:manualLayout>
                  <c:x val="8.4332259883549976E-3"/>
                  <c:y val="-4.79591278857973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690-40D5-8906-C597A6559EC7}"/>
                </c:ext>
              </c:extLst>
            </c:dLbl>
            <c:dLbl>
              <c:idx val="4"/>
              <c:layout>
                <c:manualLayout>
                  <c:x val="7.5234769156944398E-3"/>
                  <c:y val="-1.52180998530250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690-40D5-8906-C597A6559EC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Sheet1!$B$3:$K$3</c:f>
              <c:numCache>
                <c:formatCode>General</c:formatCode>
                <c:ptCount val="10"/>
                <c:pt idx="0">
                  <c:v>37</c:v>
                </c:pt>
                <c:pt idx="1">
                  <c:v>14</c:v>
                </c:pt>
                <c:pt idx="2">
                  <c:v>12</c:v>
                </c:pt>
                <c:pt idx="3">
                  <c:v>14</c:v>
                </c:pt>
                <c:pt idx="4">
                  <c:v>8</c:v>
                </c:pt>
                <c:pt idx="5">
                  <c:v>15</c:v>
                </c:pt>
                <c:pt idx="6">
                  <c:v>20</c:v>
                </c:pt>
                <c:pt idx="7">
                  <c:v>16</c:v>
                </c:pt>
                <c:pt idx="8">
                  <c:v>44</c:v>
                </c:pt>
                <c:pt idx="9">
                  <c:v>34</c:v>
                </c:pt>
              </c:numCache>
            </c:numRef>
          </c:val>
          <c:extLst xmlns:c16r2="http://schemas.microsoft.com/office/drawing/2015/06/chart">
            <c:ext xmlns:c16="http://schemas.microsoft.com/office/drawing/2014/chart" uri="{C3380CC4-5D6E-409C-BE32-E72D297353CC}">
              <c16:uniqueId val="{0000000B-8690-40D5-8906-C597A6559EC7}"/>
            </c:ext>
          </c:extLst>
        </c:ser>
        <c:shape val="box"/>
        <c:axId val="69390336"/>
        <c:axId val="69391872"/>
        <c:axId val="69360704"/>
      </c:bar3DChart>
      <c:catAx>
        <c:axId val="69390336"/>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91872"/>
        <c:crosses val="autoZero"/>
        <c:auto val="1"/>
        <c:lblAlgn val="ctr"/>
        <c:lblOffset val="100"/>
      </c:catAx>
      <c:valAx>
        <c:axId val="69391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90336"/>
        <c:crosses val="autoZero"/>
        <c:crossBetween val="between"/>
      </c:valAx>
      <c:serAx>
        <c:axId val="69360704"/>
        <c:scaling>
          <c:orientation val="minMax"/>
        </c:scaling>
        <c:delete val="1"/>
        <c:axPos val="b"/>
        <c:tickLblPos val="nextTo"/>
        <c:crossAx val="69391872"/>
        <c:crosses val="autoZero"/>
      </c:serAx>
      <c:spPr>
        <a:noFill/>
        <a:ln>
          <a:noFill/>
        </a:ln>
        <a:effectLst/>
      </c:spPr>
    </c:plotArea>
    <c:legend>
      <c:legendPos val="r"/>
      <c:layout>
        <c:manualLayout>
          <c:xMode val="edge"/>
          <c:yMode val="edge"/>
          <c:x val="0.39700083059237862"/>
          <c:y val="0.9031911542972022"/>
          <c:w val="0.23192690787069345"/>
          <c:h val="9.5745350980063745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floor>
      <c:spPr>
        <a:noFill/>
        <a:ln>
          <a:noFill/>
        </a:ln>
        <a:effectLst/>
        <a:sp3d/>
      </c:spPr>
    </c:floor>
    <c:sideWall>
      <c:spPr>
        <a:noFill/>
        <a:ln w="25400">
          <a:noFill/>
        </a:ln>
        <a:effectLst/>
        <a:sp3d/>
      </c:spPr>
    </c:sideWall>
    <c:backWall>
      <c:spPr>
        <a:noFill/>
        <a:ln w="25400">
          <a:noFill/>
        </a:ln>
        <a:effectLst/>
        <a:sp3d/>
      </c:spPr>
    </c:backWall>
    <c:plotArea>
      <c:layout/>
      <c:bar3DChart>
        <c:barDir val="col"/>
        <c:grouping val="standard"/>
        <c:ser>
          <c:idx val="0"/>
          <c:order val="0"/>
          <c:tx>
            <c:strRef>
              <c:f>Arkusz1!$B$1</c:f>
              <c:strCache>
                <c:ptCount val="1"/>
                <c:pt idx="0">
                  <c:v>wypadki</c:v>
                </c:pt>
              </c:strCache>
            </c:strRef>
          </c:tx>
          <c:spPr>
            <a:solidFill>
              <a:schemeClr val="accent1"/>
            </a:solidFill>
            <a:ln>
              <a:noFill/>
            </a:ln>
            <a:effectLst/>
            <a:sp3d/>
          </c:spPr>
          <c:dLbls>
            <c:dLbl>
              <c:idx val="0"/>
              <c:layout>
                <c:manualLayout>
                  <c:x val="6.4412238325281448E-3"/>
                  <c:y val="0.222222222222222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6E-4E6E-A405-BBE82FD00391}"/>
                </c:ext>
              </c:extLst>
            </c:dLbl>
            <c:dLbl>
              <c:idx val="1"/>
              <c:layout>
                <c:manualLayout>
                  <c:x val="6.4412238325281847E-3"/>
                  <c:y val="0.138888888888888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6E-4E6E-A405-BBE82FD00391}"/>
                </c:ext>
              </c:extLst>
            </c:dLbl>
            <c:dLbl>
              <c:idx val="2"/>
              <c:layout>
                <c:manualLayout>
                  <c:x val="2.1470746108427281E-3"/>
                  <c:y val="0.1984126984126985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D6E-4E6E-A405-BBE82FD0039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piesi</c:v>
                </c:pt>
                <c:pt idx="1">
                  <c:v>rowerzyści</c:v>
                </c:pt>
                <c:pt idx="2">
                  <c:v>motocykliści</c:v>
                </c:pt>
              </c:strCache>
            </c:strRef>
          </c:cat>
          <c:val>
            <c:numRef>
              <c:f>Arkusz1!$B$2:$B$4</c:f>
              <c:numCache>
                <c:formatCode>General</c:formatCode>
                <c:ptCount val="3"/>
                <c:pt idx="0">
                  <c:v>4</c:v>
                </c:pt>
                <c:pt idx="1">
                  <c:v>2</c:v>
                </c:pt>
                <c:pt idx="2">
                  <c:v>3</c:v>
                </c:pt>
              </c:numCache>
            </c:numRef>
          </c:val>
          <c:extLst xmlns:c16r2="http://schemas.microsoft.com/office/drawing/2015/06/chart">
            <c:ext xmlns:c16="http://schemas.microsoft.com/office/drawing/2014/chart" uri="{C3380CC4-5D6E-409C-BE32-E72D297353CC}">
              <c16:uniqueId val="{00000003-4D6E-4E6E-A405-BBE82FD00391}"/>
            </c:ext>
          </c:extLst>
        </c:ser>
        <c:ser>
          <c:idx val="1"/>
          <c:order val="1"/>
          <c:tx>
            <c:strRef>
              <c:f>Arkusz1!$C$1</c:f>
              <c:strCache>
                <c:ptCount val="1"/>
                <c:pt idx="0">
                  <c:v>zabici</c:v>
                </c:pt>
              </c:strCache>
            </c:strRef>
          </c:tx>
          <c:spPr>
            <a:solidFill>
              <a:schemeClr val="accent2"/>
            </a:solidFill>
            <a:ln>
              <a:noFill/>
            </a:ln>
            <a:effectLst/>
            <a:sp3d/>
          </c:spPr>
          <c:dLbls>
            <c:dLbl>
              <c:idx val="0"/>
              <c:layout>
                <c:manualLayout>
                  <c:x val="1.5029522275899092E-2"/>
                  <c:y val="9.52380952380951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D6E-4E6E-A405-BBE82FD00391}"/>
                </c:ext>
              </c:extLst>
            </c:dLbl>
            <c:dLbl>
              <c:idx val="1"/>
              <c:layout>
                <c:manualLayout>
                  <c:x val="2.5764895330112714E-2"/>
                  <c:y val="-3.968253968254042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6E-4E6E-A405-BBE82FD00391}"/>
                </c:ext>
              </c:extLst>
            </c:dLbl>
            <c:dLbl>
              <c:idx val="2"/>
              <c:layout>
                <c:manualLayout>
                  <c:x val="1.5029522275899092E-2"/>
                  <c:y val="0.1190476190476189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D6E-4E6E-A405-BBE82FD0039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piesi</c:v>
                </c:pt>
                <c:pt idx="1">
                  <c:v>rowerzyści</c:v>
                </c:pt>
                <c:pt idx="2">
                  <c:v>motocykliści</c:v>
                </c:pt>
              </c:strCache>
            </c:strRef>
          </c:cat>
          <c:val>
            <c:numRef>
              <c:f>Arkusz1!$C$2:$C$4</c:f>
              <c:numCache>
                <c:formatCode>General</c:formatCode>
                <c:ptCount val="3"/>
                <c:pt idx="0">
                  <c:v>1</c:v>
                </c:pt>
                <c:pt idx="1">
                  <c:v>0</c:v>
                </c:pt>
                <c:pt idx="2">
                  <c:v>2</c:v>
                </c:pt>
              </c:numCache>
            </c:numRef>
          </c:val>
          <c:extLst xmlns:c16r2="http://schemas.microsoft.com/office/drawing/2015/06/chart">
            <c:ext xmlns:c16="http://schemas.microsoft.com/office/drawing/2014/chart" uri="{C3380CC4-5D6E-409C-BE32-E72D297353CC}">
              <c16:uniqueId val="{00000007-4D6E-4E6E-A405-BBE82FD00391}"/>
            </c:ext>
          </c:extLst>
        </c:ser>
        <c:ser>
          <c:idx val="2"/>
          <c:order val="2"/>
          <c:tx>
            <c:strRef>
              <c:f>Arkusz1!$D$1</c:f>
              <c:strCache>
                <c:ptCount val="1"/>
                <c:pt idx="0">
                  <c:v>ranni</c:v>
                </c:pt>
              </c:strCache>
            </c:strRef>
          </c:tx>
          <c:spPr>
            <a:solidFill>
              <a:schemeClr val="accent3"/>
            </a:solidFill>
            <a:ln>
              <a:noFill/>
            </a:ln>
            <a:effectLst/>
            <a:sp3d/>
          </c:spPr>
          <c:dLbls>
            <c:dLbl>
              <c:idx val="0"/>
              <c:layout>
                <c:manualLayout>
                  <c:x val="6.4412238325281448E-3"/>
                  <c:y val="0.1865079365079366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D6E-4E6E-A405-BBE82FD00391}"/>
                </c:ext>
              </c:extLst>
            </c:dLbl>
            <c:dLbl>
              <c:idx val="1"/>
              <c:layout>
                <c:manualLayout>
                  <c:x val="0"/>
                  <c:y val="0.1150793650793650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6E-4E6E-A405-BBE82FD00391}"/>
                </c:ext>
              </c:extLst>
            </c:dLbl>
            <c:dLbl>
              <c:idx val="2"/>
              <c:layout>
                <c:manualLayout>
                  <c:x val="1.9323671497584551E-2"/>
                  <c:y val="0.1111111111111110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D6E-4E6E-A405-BBE82FD0039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piesi</c:v>
                </c:pt>
                <c:pt idx="1">
                  <c:v>rowerzyści</c:v>
                </c:pt>
                <c:pt idx="2">
                  <c:v>motocykliści</c:v>
                </c:pt>
              </c:strCache>
            </c:strRef>
          </c:cat>
          <c:val>
            <c:numRef>
              <c:f>Arkusz1!$D$2:$D$4</c:f>
              <c:numCache>
                <c:formatCode>General</c:formatCode>
                <c:ptCount val="3"/>
                <c:pt idx="0">
                  <c:v>3</c:v>
                </c:pt>
                <c:pt idx="1">
                  <c:v>2</c:v>
                </c:pt>
                <c:pt idx="2">
                  <c:v>2</c:v>
                </c:pt>
              </c:numCache>
            </c:numRef>
          </c:val>
          <c:extLst xmlns:c16r2="http://schemas.microsoft.com/office/drawing/2015/06/chart">
            <c:ext xmlns:c16="http://schemas.microsoft.com/office/drawing/2014/chart" uri="{C3380CC4-5D6E-409C-BE32-E72D297353CC}">
              <c16:uniqueId val="{0000000B-4D6E-4E6E-A405-BBE82FD00391}"/>
            </c:ext>
          </c:extLst>
        </c:ser>
        <c:dLbls>
          <c:showVal val="1"/>
        </c:dLbls>
        <c:shape val="box"/>
        <c:axId val="171316352"/>
        <c:axId val="171317888"/>
        <c:axId val="93621312"/>
      </c:bar3DChart>
      <c:catAx>
        <c:axId val="1713163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1317888"/>
        <c:crosses val="autoZero"/>
        <c:auto val="1"/>
        <c:lblAlgn val="ctr"/>
        <c:lblOffset val="100"/>
      </c:catAx>
      <c:valAx>
        <c:axId val="171317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171316352"/>
        <c:crosses val="autoZero"/>
        <c:crossBetween val="between"/>
      </c:valAx>
      <c:serAx>
        <c:axId val="93621312"/>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1317888"/>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BAA5-B665-4948-95B6-ABE30138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5582</Words>
  <Characters>33498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KPP Brzozów</dc:creator>
  <cp:lastModifiedBy>POLICJA</cp:lastModifiedBy>
  <cp:revision>4</cp:revision>
  <cp:lastPrinted>2023-02-27T07:43:00Z</cp:lastPrinted>
  <dcterms:created xsi:type="dcterms:W3CDTF">2023-03-14T11:43:00Z</dcterms:created>
  <dcterms:modified xsi:type="dcterms:W3CDTF">2024-01-30T10:55:00Z</dcterms:modified>
</cp:coreProperties>
</file>